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6"/>
        <w:gridCol w:w="2748"/>
        <w:gridCol w:w="1121"/>
        <w:gridCol w:w="1259"/>
        <w:gridCol w:w="1080"/>
        <w:gridCol w:w="1313"/>
        <w:gridCol w:w="1510"/>
        <w:gridCol w:w="1510"/>
        <w:gridCol w:w="1513"/>
      </w:tblGrid>
      <w:tr w:rsidR="003A68A1" w14:paraId="09CD643B" w14:textId="428DB6C7" w:rsidTr="00F96B25">
        <w:trPr>
          <w:trHeight w:val="350"/>
        </w:trPr>
        <w:tc>
          <w:tcPr>
            <w:tcW w:w="5000" w:type="pct"/>
            <w:gridSpan w:val="9"/>
            <w:shd w:val="clear" w:color="auto" w:fill="1F4E79" w:themeFill="accent5" w:themeFillShade="80"/>
            <w:vAlign w:val="center"/>
          </w:tcPr>
          <w:p w14:paraId="6C84C9E2" w14:textId="77777777" w:rsidR="00A724BF" w:rsidRDefault="003A68A1" w:rsidP="00A724BF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4375A">
              <w:rPr>
                <w:b/>
                <w:bCs/>
                <w:color w:val="FFFFFF" w:themeColor="background1"/>
                <w:sz w:val="28"/>
                <w:szCs w:val="28"/>
              </w:rPr>
              <w:t>Tobacco Cessation</w:t>
            </w:r>
            <w:r w:rsidR="00A724BF">
              <w:rPr>
                <w:b/>
                <w:bCs/>
                <w:color w:val="FFFFFF" w:themeColor="background1"/>
                <w:sz w:val="28"/>
                <w:szCs w:val="28"/>
              </w:rPr>
              <w:t xml:space="preserve"> Services</w:t>
            </w:r>
            <w:r w:rsidRPr="0004375A">
              <w:rPr>
                <w:b/>
                <w:bCs/>
                <w:color w:val="FFFFFF" w:themeColor="background1"/>
                <w:sz w:val="28"/>
                <w:szCs w:val="28"/>
              </w:rPr>
              <w:t xml:space="preserve">: </w:t>
            </w:r>
          </w:p>
          <w:p w14:paraId="51A9BE38" w14:textId="16FC3011" w:rsidR="003A68A1" w:rsidRDefault="003A68A1" w:rsidP="00A724BF">
            <w:pPr>
              <w:jc w:val="center"/>
            </w:pPr>
            <w:r w:rsidRPr="0004375A">
              <w:rPr>
                <w:b/>
                <w:bCs/>
                <w:color w:val="FFFFFF" w:themeColor="background1"/>
                <w:sz w:val="28"/>
                <w:szCs w:val="28"/>
              </w:rPr>
              <w:t xml:space="preserve">Workflow </w:t>
            </w:r>
            <w:r w:rsidR="00A724BF">
              <w:rPr>
                <w:b/>
                <w:bCs/>
                <w:color w:val="FFFFFF" w:themeColor="background1"/>
                <w:sz w:val="28"/>
                <w:szCs w:val="28"/>
              </w:rPr>
              <w:t>Integration</w:t>
            </w:r>
            <w:r w:rsidR="00B668F4">
              <w:rPr>
                <w:b/>
                <w:bCs/>
                <w:color w:val="FFFFFF" w:themeColor="background1"/>
                <w:sz w:val="28"/>
                <w:szCs w:val="28"/>
              </w:rPr>
              <w:t xml:space="preserve"> for Community Pharmacies</w:t>
            </w:r>
          </w:p>
        </w:tc>
      </w:tr>
      <w:tr w:rsidR="003A68A1" w14:paraId="49CE324E" w14:textId="77F34095" w:rsidTr="00CE6A76">
        <w:trPr>
          <w:trHeight w:val="547"/>
        </w:trPr>
        <w:tc>
          <w:tcPr>
            <w:tcW w:w="1407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278ADA1E" w14:textId="77777777" w:rsidR="003A68A1" w:rsidRPr="00E717B5" w:rsidRDefault="003A68A1" w:rsidP="009A71F9">
            <w:pPr>
              <w:jc w:val="center"/>
              <w:rPr>
                <w:b/>
                <w:bCs/>
              </w:rPr>
            </w:pPr>
            <w:r w:rsidRPr="00CE6A76">
              <w:rPr>
                <w:b/>
                <w:bCs/>
              </w:rPr>
              <w:t>Tobacco Cessation Provision</w:t>
            </w:r>
          </w:p>
        </w:tc>
        <w:tc>
          <w:tcPr>
            <w:tcW w:w="1336" w:type="pct"/>
            <w:gridSpan w:val="3"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4DE6A99" w14:textId="77777777" w:rsidR="003A68A1" w:rsidRPr="00CE6A76" w:rsidRDefault="003A68A1" w:rsidP="009A71F9">
            <w:pPr>
              <w:jc w:val="center"/>
              <w:rPr>
                <w:b/>
                <w:bCs/>
              </w:rPr>
            </w:pPr>
            <w:r w:rsidRPr="00CE6A76">
              <w:rPr>
                <w:b/>
                <w:bCs/>
              </w:rPr>
              <w:t>Implementation Location</w:t>
            </w:r>
          </w:p>
        </w:tc>
        <w:tc>
          <w:tcPr>
            <w:tcW w:w="2257" w:type="pct"/>
            <w:gridSpan w:val="4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E244F88" w14:textId="77777777" w:rsidR="003A68A1" w:rsidRPr="00CE6A76" w:rsidRDefault="003A68A1" w:rsidP="009A71F9">
            <w:pPr>
              <w:jc w:val="center"/>
              <w:rPr>
                <w:b/>
                <w:bCs/>
              </w:rPr>
            </w:pPr>
            <w:r w:rsidRPr="00CE6A76">
              <w:rPr>
                <w:b/>
                <w:bCs/>
              </w:rPr>
              <w:t>Team Member</w:t>
            </w:r>
          </w:p>
          <w:p w14:paraId="4A0196F4" w14:textId="420BD49F" w:rsidR="003A68A1" w:rsidRPr="00CE6A76" w:rsidRDefault="003A68A1" w:rsidP="009A71F9">
            <w:pPr>
              <w:jc w:val="center"/>
            </w:pPr>
            <w:r w:rsidRPr="00CE6A76">
              <w:rPr>
                <w:b/>
                <w:bCs/>
              </w:rPr>
              <w:t>Responsible</w:t>
            </w:r>
          </w:p>
        </w:tc>
      </w:tr>
      <w:tr w:rsidR="003A68A1" w14:paraId="09FA3B1C" w14:textId="3A08EE2D" w:rsidTr="00CE6A76">
        <w:tc>
          <w:tcPr>
            <w:tcW w:w="1407" w:type="pct"/>
            <w:gridSpan w:val="2"/>
            <w:vMerge/>
            <w:shd w:val="clear" w:color="auto" w:fill="BFBFBF" w:themeFill="background1" w:themeFillShade="BF"/>
            <w:vAlign w:val="center"/>
          </w:tcPr>
          <w:p w14:paraId="066CB4C7" w14:textId="77777777" w:rsidR="003A68A1" w:rsidRDefault="003A68A1" w:rsidP="009A71F9">
            <w:pPr>
              <w:jc w:val="center"/>
            </w:pPr>
          </w:p>
        </w:tc>
        <w:tc>
          <w:tcPr>
            <w:tcW w:w="433" w:type="pct"/>
            <w:vAlign w:val="center"/>
          </w:tcPr>
          <w:p w14:paraId="62F98C54" w14:textId="3D58EBDB" w:rsidR="003A68A1" w:rsidRPr="00313574" w:rsidRDefault="00322A1B" w:rsidP="0004375A">
            <w:pPr>
              <w:ind w:left="-156" w:right="-192"/>
              <w:jc w:val="center"/>
              <w:rPr>
                <w:b/>
                <w:bCs/>
              </w:rPr>
            </w:pPr>
            <w:r w:rsidRPr="00313574">
              <w:rPr>
                <w:b/>
                <w:bCs/>
              </w:rPr>
              <w:t>Counseling</w:t>
            </w:r>
            <w:r>
              <w:rPr>
                <w:b/>
                <w:bCs/>
              </w:rPr>
              <w:t xml:space="preserve"> area</w:t>
            </w:r>
          </w:p>
        </w:tc>
        <w:tc>
          <w:tcPr>
            <w:tcW w:w="486" w:type="pct"/>
            <w:vAlign w:val="center"/>
          </w:tcPr>
          <w:p w14:paraId="2F644A0E" w14:textId="3EE55EBF" w:rsidR="00322A1B" w:rsidRPr="00313574" w:rsidRDefault="00322A1B" w:rsidP="00322A1B">
            <w:pPr>
              <w:jc w:val="center"/>
              <w:rPr>
                <w:b/>
                <w:bCs/>
              </w:rPr>
            </w:pPr>
            <w:r w:rsidRPr="00313574">
              <w:rPr>
                <w:b/>
                <w:bCs/>
              </w:rPr>
              <w:t>Pick up</w:t>
            </w:r>
            <w:r>
              <w:rPr>
                <w:b/>
                <w:bCs/>
              </w:rPr>
              <w:t>,</w:t>
            </w:r>
          </w:p>
          <w:p w14:paraId="5A251B88" w14:textId="7FF40B25" w:rsidR="003A68A1" w:rsidRPr="00313574" w:rsidRDefault="00322A1B" w:rsidP="00322A1B">
            <w:pPr>
              <w:jc w:val="center"/>
              <w:rPr>
                <w:b/>
                <w:bCs/>
              </w:rPr>
            </w:pPr>
            <w:r w:rsidRPr="00313574">
              <w:rPr>
                <w:b/>
                <w:bCs/>
              </w:rPr>
              <w:t>Drop-off</w:t>
            </w:r>
            <w:r>
              <w:rPr>
                <w:b/>
                <w:bCs/>
              </w:rPr>
              <w:t>, or D</w:t>
            </w:r>
            <w:r w:rsidRPr="00313574">
              <w:rPr>
                <w:b/>
                <w:bCs/>
              </w:rPr>
              <w:t>rive</w:t>
            </w:r>
            <w:r>
              <w:rPr>
                <w:b/>
                <w:bCs/>
              </w:rPr>
              <w:t>-through</w:t>
            </w:r>
          </w:p>
        </w:tc>
        <w:tc>
          <w:tcPr>
            <w:tcW w:w="417" w:type="pct"/>
            <w:tcBorders>
              <w:right w:val="double" w:sz="4" w:space="0" w:color="auto"/>
            </w:tcBorders>
            <w:vAlign w:val="center"/>
          </w:tcPr>
          <w:p w14:paraId="1A896A1B" w14:textId="330D4EAA" w:rsidR="003A68A1" w:rsidRPr="00313574" w:rsidRDefault="003A68A1" w:rsidP="009A71F9">
            <w:pPr>
              <w:jc w:val="center"/>
              <w:rPr>
                <w:b/>
                <w:bCs/>
              </w:rPr>
            </w:pPr>
            <w:r w:rsidRPr="00313574">
              <w:rPr>
                <w:b/>
                <w:bCs/>
              </w:rPr>
              <w:t>Other</w:t>
            </w:r>
          </w:p>
        </w:tc>
        <w:tc>
          <w:tcPr>
            <w:tcW w:w="507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4B83D64" w14:textId="77777777" w:rsidR="003A68A1" w:rsidRPr="00313574" w:rsidRDefault="003A68A1" w:rsidP="009A71F9">
            <w:pPr>
              <w:jc w:val="center"/>
              <w:rPr>
                <w:b/>
                <w:bCs/>
              </w:rPr>
            </w:pPr>
            <w:r w:rsidRPr="00313574">
              <w:rPr>
                <w:b/>
                <w:bCs/>
              </w:rPr>
              <w:t>Pharmacist</w:t>
            </w:r>
          </w:p>
        </w:tc>
        <w:tc>
          <w:tcPr>
            <w:tcW w:w="583" w:type="pct"/>
            <w:vAlign w:val="center"/>
          </w:tcPr>
          <w:p w14:paraId="4B17E5EA" w14:textId="77777777" w:rsidR="003A68A1" w:rsidRPr="00313574" w:rsidRDefault="003A68A1" w:rsidP="009A71F9">
            <w:pPr>
              <w:jc w:val="center"/>
              <w:rPr>
                <w:b/>
                <w:bCs/>
              </w:rPr>
            </w:pPr>
            <w:r w:rsidRPr="00313574">
              <w:rPr>
                <w:b/>
                <w:bCs/>
              </w:rPr>
              <w:t>Technician</w:t>
            </w:r>
          </w:p>
        </w:tc>
        <w:tc>
          <w:tcPr>
            <w:tcW w:w="583" w:type="pct"/>
            <w:vAlign w:val="center"/>
          </w:tcPr>
          <w:p w14:paraId="10723F7C" w14:textId="1F4D1CEA" w:rsidR="003A68A1" w:rsidRPr="00313574" w:rsidRDefault="003A68A1" w:rsidP="009A71F9">
            <w:pPr>
              <w:jc w:val="center"/>
              <w:rPr>
                <w:b/>
                <w:bCs/>
              </w:rPr>
            </w:pPr>
            <w:r w:rsidRPr="00313574">
              <w:rPr>
                <w:b/>
                <w:bCs/>
              </w:rPr>
              <w:t>Clerk</w:t>
            </w:r>
          </w:p>
        </w:tc>
        <w:tc>
          <w:tcPr>
            <w:tcW w:w="584" w:type="pct"/>
            <w:vAlign w:val="center"/>
          </w:tcPr>
          <w:p w14:paraId="281A49C1" w14:textId="04728EDD" w:rsidR="00A74A6D" w:rsidRDefault="003A68A1" w:rsidP="003A68A1">
            <w:pPr>
              <w:jc w:val="center"/>
              <w:rPr>
                <w:b/>
                <w:bCs/>
              </w:rPr>
            </w:pPr>
            <w:r w:rsidRPr="00313574">
              <w:rPr>
                <w:b/>
                <w:bCs/>
              </w:rPr>
              <w:t xml:space="preserve">Pharmacy </w:t>
            </w:r>
            <w:r w:rsidR="00A74A6D">
              <w:rPr>
                <w:b/>
                <w:bCs/>
              </w:rPr>
              <w:t>I</w:t>
            </w:r>
            <w:r w:rsidRPr="00313574">
              <w:rPr>
                <w:b/>
                <w:bCs/>
              </w:rPr>
              <w:t>ntern</w:t>
            </w:r>
            <w:r w:rsidR="00A74A6D">
              <w:rPr>
                <w:b/>
                <w:bCs/>
              </w:rPr>
              <w:t>/</w:t>
            </w:r>
          </w:p>
          <w:p w14:paraId="03A5FE88" w14:textId="1A180F93" w:rsidR="003A68A1" w:rsidRPr="00313574" w:rsidRDefault="00A74A6D" w:rsidP="003A6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</w:t>
            </w:r>
          </w:p>
        </w:tc>
      </w:tr>
      <w:tr w:rsidR="003A68A1" w14:paraId="7029E9A5" w14:textId="12225424" w:rsidTr="00D64F4C">
        <w:trPr>
          <w:trHeight w:val="1403"/>
        </w:trPr>
        <w:tc>
          <w:tcPr>
            <w:tcW w:w="346" w:type="pct"/>
            <w:shd w:val="clear" w:color="auto" w:fill="28659C"/>
          </w:tcPr>
          <w:p w14:paraId="5FBA6A73" w14:textId="77777777" w:rsidR="003A68A1" w:rsidRPr="00E717B5" w:rsidRDefault="003A68A1" w:rsidP="00FC5568">
            <w:pPr>
              <w:jc w:val="center"/>
              <w:rPr>
                <w:b/>
                <w:bCs/>
              </w:rPr>
            </w:pPr>
            <w:r w:rsidRPr="00313574">
              <w:rPr>
                <w:b/>
                <w:bCs/>
                <w:color w:val="FFFFFF" w:themeColor="background1"/>
              </w:rPr>
              <w:t>ASK</w:t>
            </w:r>
          </w:p>
        </w:tc>
        <w:tc>
          <w:tcPr>
            <w:tcW w:w="1061" w:type="pct"/>
          </w:tcPr>
          <w:p w14:paraId="0D92B059" w14:textId="1F85FB39" w:rsidR="003A68A1" w:rsidRDefault="003A68A1" w:rsidP="0093042D">
            <w:pPr>
              <w:pStyle w:val="ListParagraph"/>
              <w:numPr>
                <w:ilvl w:val="0"/>
                <w:numId w:val="6"/>
              </w:numPr>
              <w:ind w:left="186" w:hanging="186"/>
            </w:pPr>
            <w:r>
              <w:t xml:space="preserve">Ask patient about tobacco use/vaping history. </w:t>
            </w:r>
          </w:p>
        </w:tc>
        <w:tc>
          <w:tcPr>
            <w:tcW w:w="433" w:type="pct"/>
          </w:tcPr>
          <w:p w14:paraId="4F83EF64" w14:textId="77777777" w:rsidR="003A68A1" w:rsidRDefault="003A68A1" w:rsidP="00DF25F6"/>
        </w:tc>
        <w:tc>
          <w:tcPr>
            <w:tcW w:w="486" w:type="pct"/>
          </w:tcPr>
          <w:p w14:paraId="3DD73ABA" w14:textId="77777777" w:rsidR="003A68A1" w:rsidRDefault="003A68A1" w:rsidP="00DF25F6"/>
        </w:tc>
        <w:tc>
          <w:tcPr>
            <w:tcW w:w="417" w:type="pct"/>
            <w:tcBorders>
              <w:right w:val="double" w:sz="4" w:space="0" w:color="auto"/>
            </w:tcBorders>
          </w:tcPr>
          <w:p w14:paraId="1383BDDA" w14:textId="6EC2AF98" w:rsidR="003A68A1" w:rsidRDefault="003A68A1" w:rsidP="00DF25F6"/>
        </w:tc>
        <w:tc>
          <w:tcPr>
            <w:tcW w:w="507" w:type="pct"/>
            <w:tcBorders>
              <w:left w:val="double" w:sz="4" w:space="0" w:color="auto"/>
              <w:bottom w:val="single" w:sz="4" w:space="0" w:color="auto"/>
            </w:tcBorders>
          </w:tcPr>
          <w:p w14:paraId="40170499" w14:textId="77777777" w:rsidR="003A68A1" w:rsidRDefault="003A68A1" w:rsidP="00DF25F6"/>
        </w:tc>
        <w:tc>
          <w:tcPr>
            <w:tcW w:w="583" w:type="pct"/>
          </w:tcPr>
          <w:p w14:paraId="4E184875" w14:textId="77777777" w:rsidR="003A68A1" w:rsidRDefault="003A68A1" w:rsidP="00DF25F6"/>
        </w:tc>
        <w:tc>
          <w:tcPr>
            <w:tcW w:w="583" w:type="pct"/>
          </w:tcPr>
          <w:p w14:paraId="14A09968" w14:textId="77777777" w:rsidR="003A68A1" w:rsidRDefault="003A68A1" w:rsidP="00DF25F6"/>
        </w:tc>
        <w:tc>
          <w:tcPr>
            <w:tcW w:w="584" w:type="pct"/>
          </w:tcPr>
          <w:p w14:paraId="4A02AD6A" w14:textId="77777777" w:rsidR="003A68A1" w:rsidRDefault="003A68A1" w:rsidP="00DF25F6"/>
        </w:tc>
      </w:tr>
      <w:tr w:rsidR="003A68A1" w14:paraId="6DBDE79A" w14:textId="63C38828" w:rsidTr="00D64F4C">
        <w:trPr>
          <w:trHeight w:val="1520"/>
        </w:trPr>
        <w:tc>
          <w:tcPr>
            <w:tcW w:w="346" w:type="pct"/>
            <w:shd w:val="clear" w:color="auto" w:fill="28659C"/>
          </w:tcPr>
          <w:p w14:paraId="12F547FE" w14:textId="77777777" w:rsidR="003A68A1" w:rsidRPr="00313574" w:rsidRDefault="003A68A1" w:rsidP="00FC5568">
            <w:pPr>
              <w:jc w:val="center"/>
              <w:rPr>
                <w:b/>
                <w:bCs/>
                <w:color w:val="FFFFFF" w:themeColor="background1"/>
              </w:rPr>
            </w:pPr>
            <w:r w:rsidRPr="00313574">
              <w:rPr>
                <w:b/>
                <w:bCs/>
                <w:color w:val="FFFFFF" w:themeColor="background1"/>
              </w:rPr>
              <w:t>ADVISE</w:t>
            </w:r>
          </w:p>
        </w:tc>
        <w:tc>
          <w:tcPr>
            <w:tcW w:w="1061" w:type="pct"/>
          </w:tcPr>
          <w:p w14:paraId="66D7A839" w14:textId="77777777" w:rsidR="003A68A1" w:rsidRDefault="003A68A1" w:rsidP="0093042D">
            <w:pPr>
              <w:pStyle w:val="ListParagraph"/>
              <w:numPr>
                <w:ilvl w:val="0"/>
                <w:numId w:val="5"/>
              </w:numPr>
              <w:ind w:left="186" w:hanging="186"/>
            </w:pPr>
            <w:r>
              <w:t xml:space="preserve">Advise current tobacco users to quit using clear, strong, and non-judgmental phrasing. </w:t>
            </w:r>
          </w:p>
        </w:tc>
        <w:tc>
          <w:tcPr>
            <w:tcW w:w="433" w:type="pct"/>
          </w:tcPr>
          <w:p w14:paraId="7A5D8173" w14:textId="77777777" w:rsidR="003A68A1" w:rsidRDefault="003A68A1" w:rsidP="00DF25F6"/>
        </w:tc>
        <w:tc>
          <w:tcPr>
            <w:tcW w:w="486" w:type="pct"/>
          </w:tcPr>
          <w:p w14:paraId="3DF1871A" w14:textId="77777777" w:rsidR="003A68A1" w:rsidRDefault="003A68A1" w:rsidP="00DF25F6"/>
        </w:tc>
        <w:tc>
          <w:tcPr>
            <w:tcW w:w="417" w:type="pct"/>
            <w:tcBorders>
              <w:right w:val="double" w:sz="4" w:space="0" w:color="auto"/>
            </w:tcBorders>
          </w:tcPr>
          <w:p w14:paraId="703C0472" w14:textId="658BC42B" w:rsidR="003A68A1" w:rsidRDefault="003A68A1" w:rsidP="00DF25F6"/>
        </w:tc>
        <w:tc>
          <w:tcPr>
            <w:tcW w:w="507" w:type="pct"/>
            <w:tcBorders>
              <w:left w:val="double" w:sz="4" w:space="0" w:color="auto"/>
              <w:bottom w:val="single" w:sz="4" w:space="0" w:color="auto"/>
            </w:tcBorders>
          </w:tcPr>
          <w:p w14:paraId="49838A5E" w14:textId="77777777" w:rsidR="003A68A1" w:rsidRDefault="003A68A1" w:rsidP="00DF25F6"/>
        </w:tc>
        <w:tc>
          <w:tcPr>
            <w:tcW w:w="583" w:type="pct"/>
          </w:tcPr>
          <w:p w14:paraId="566002DA" w14:textId="77777777" w:rsidR="003A68A1" w:rsidRDefault="003A68A1" w:rsidP="00DF25F6"/>
        </w:tc>
        <w:tc>
          <w:tcPr>
            <w:tcW w:w="583" w:type="pct"/>
          </w:tcPr>
          <w:p w14:paraId="3C5A42B5" w14:textId="77777777" w:rsidR="003A68A1" w:rsidRDefault="003A68A1" w:rsidP="00DF25F6"/>
        </w:tc>
        <w:tc>
          <w:tcPr>
            <w:tcW w:w="584" w:type="pct"/>
          </w:tcPr>
          <w:p w14:paraId="5F4B5FC3" w14:textId="77777777" w:rsidR="003A68A1" w:rsidRDefault="003A68A1" w:rsidP="00DF25F6"/>
        </w:tc>
      </w:tr>
      <w:tr w:rsidR="003A68A1" w14:paraId="7764ED0B" w14:textId="69A5B7FE" w:rsidTr="00D64F4C">
        <w:trPr>
          <w:trHeight w:val="1601"/>
        </w:trPr>
        <w:tc>
          <w:tcPr>
            <w:tcW w:w="346" w:type="pct"/>
            <w:vMerge w:val="restart"/>
            <w:shd w:val="clear" w:color="auto" w:fill="28659C"/>
          </w:tcPr>
          <w:p w14:paraId="572A960B" w14:textId="2C9CBD47" w:rsidR="003A68A1" w:rsidRPr="00313574" w:rsidRDefault="003A68A1" w:rsidP="00FC5568">
            <w:pPr>
              <w:jc w:val="center"/>
              <w:rPr>
                <w:b/>
                <w:bCs/>
                <w:color w:val="FFFFFF" w:themeColor="background1"/>
              </w:rPr>
            </w:pPr>
            <w:r w:rsidRPr="00313574">
              <w:rPr>
                <w:b/>
                <w:bCs/>
                <w:color w:val="FFFFFF" w:themeColor="background1"/>
              </w:rPr>
              <w:t>REFER</w:t>
            </w:r>
          </w:p>
        </w:tc>
        <w:tc>
          <w:tcPr>
            <w:tcW w:w="1061" w:type="pct"/>
          </w:tcPr>
          <w:p w14:paraId="17CAFB5E" w14:textId="6C5AFD85" w:rsidR="003A68A1" w:rsidRDefault="003A68A1" w:rsidP="0093042D">
            <w:pPr>
              <w:pStyle w:val="ListParagraph"/>
              <w:numPr>
                <w:ilvl w:val="0"/>
                <w:numId w:val="3"/>
              </w:numPr>
              <w:ind w:left="186" w:hanging="186"/>
            </w:pPr>
            <w:r>
              <w:t>Patients not ready to quit: provide information for tobacco quitline (1-800-QUIT NOW) and document follow-up</w:t>
            </w:r>
          </w:p>
        </w:tc>
        <w:tc>
          <w:tcPr>
            <w:tcW w:w="433" w:type="pct"/>
          </w:tcPr>
          <w:p w14:paraId="6119F0AE" w14:textId="77777777" w:rsidR="003A68A1" w:rsidRDefault="003A68A1" w:rsidP="00DF25F6"/>
        </w:tc>
        <w:tc>
          <w:tcPr>
            <w:tcW w:w="486" w:type="pct"/>
          </w:tcPr>
          <w:p w14:paraId="2807A496" w14:textId="77777777" w:rsidR="003A68A1" w:rsidRDefault="003A68A1" w:rsidP="00DF25F6"/>
        </w:tc>
        <w:tc>
          <w:tcPr>
            <w:tcW w:w="417" w:type="pct"/>
            <w:tcBorders>
              <w:right w:val="double" w:sz="4" w:space="0" w:color="auto"/>
            </w:tcBorders>
          </w:tcPr>
          <w:p w14:paraId="3B333182" w14:textId="6086A227" w:rsidR="003A68A1" w:rsidRDefault="003A68A1" w:rsidP="00DF25F6"/>
        </w:tc>
        <w:tc>
          <w:tcPr>
            <w:tcW w:w="507" w:type="pct"/>
            <w:tcBorders>
              <w:left w:val="double" w:sz="4" w:space="0" w:color="auto"/>
              <w:bottom w:val="single" w:sz="4" w:space="0" w:color="auto"/>
            </w:tcBorders>
          </w:tcPr>
          <w:p w14:paraId="35FF0A17" w14:textId="77777777" w:rsidR="003A68A1" w:rsidRDefault="003A68A1" w:rsidP="00DF25F6"/>
        </w:tc>
        <w:tc>
          <w:tcPr>
            <w:tcW w:w="583" w:type="pct"/>
          </w:tcPr>
          <w:p w14:paraId="1432E13C" w14:textId="77777777" w:rsidR="003A68A1" w:rsidRDefault="003A68A1" w:rsidP="00DF25F6"/>
        </w:tc>
        <w:tc>
          <w:tcPr>
            <w:tcW w:w="583" w:type="pct"/>
          </w:tcPr>
          <w:p w14:paraId="7EF77C35" w14:textId="77777777" w:rsidR="003A68A1" w:rsidRDefault="003A68A1" w:rsidP="00DF25F6"/>
        </w:tc>
        <w:tc>
          <w:tcPr>
            <w:tcW w:w="584" w:type="pct"/>
          </w:tcPr>
          <w:p w14:paraId="15908AA8" w14:textId="77777777" w:rsidR="003A68A1" w:rsidRDefault="003A68A1" w:rsidP="00DF25F6"/>
        </w:tc>
      </w:tr>
      <w:tr w:rsidR="003A68A1" w14:paraId="0BFB17AE" w14:textId="6523FA6A" w:rsidTr="00D64F4C">
        <w:trPr>
          <w:trHeight w:val="890"/>
        </w:trPr>
        <w:tc>
          <w:tcPr>
            <w:tcW w:w="346" w:type="pct"/>
            <w:vMerge/>
            <w:shd w:val="clear" w:color="auto" w:fill="28659C"/>
          </w:tcPr>
          <w:p w14:paraId="296AF496" w14:textId="12CF0FC5" w:rsidR="003A68A1" w:rsidRDefault="003A68A1" w:rsidP="00DF25F6"/>
        </w:tc>
        <w:tc>
          <w:tcPr>
            <w:tcW w:w="1061" w:type="pct"/>
          </w:tcPr>
          <w:p w14:paraId="19E39044" w14:textId="76C60823" w:rsidR="003A68A1" w:rsidRDefault="003A68A1" w:rsidP="0093042D">
            <w:pPr>
              <w:pStyle w:val="ListParagraph"/>
              <w:numPr>
                <w:ilvl w:val="0"/>
                <w:numId w:val="2"/>
              </w:numPr>
              <w:ind w:left="186" w:hanging="186"/>
            </w:pPr>
            <w:r>
              <w:t>Refer high-risk patients to a primary care or other providers, including:</w:t>
            </w:r>
          </w:p>
          <w:p w14:paraId="1032F6BC" w14:textId="3701516D" w:rsidR="003A68A1" w:rsidRDefault="003A68A1" w:rsidP="0093042D">
            <w:pPr>
              <w:pStyle w:val="ListParagraph"/>
              <w:numPr>
                <w:ilvl w:val="0"/>
                <w:numId w:val="1"/>
              </w:numPr>
              <w:ind w:left="546"/>
            </w:pPr>
            <w:r>
              <w:t>Pregnant female or a female who intends to become pregnant within 6 months</w:t>
            </w:r>
          </w:p>
          <w:p w14:paraId="028C77AE" w14:textId="399ACEED" w:rsidR="003A68A1" w:rsidRDefault="003A68A1" w:rsidP="0093042D">
            <w:pPr>
              <w:pStyle w:val="ListParagraph"/>
              <w:numPr>
                <w:ilvl w:val="0"/>
                <w:numId w:val="1"/>
              </w:numPr>
              <w:ind w:left="546"/>
            </w:pPr>
            <w:r>
              <w:lastRenderedPageBreak/>
              <w:t>Patient who has cardiovascular disease and has:</w:t>
            </w:r>
          </w:p>
          <w:p w14:paraId="3EEFB04E" w14:textId="039C7AC0" w:rsidR="003A68A1" w:rsidRDefault="003A68A1" w:rsidP="0093042D">
            <w:pPr>
              <w:pStyle w:val="ListParagraph"/>
              <w:numPr>
                <w:ilvl w:val="1"/>
                <w:numId w:val="1"/>
              </w:numPr>
              <w:ind w:left="906" w:hanging="270"/>
            </w:pPr>
            <w:r>
              <w:t>Had a heart attack in the past 2 weeks</w:t>
            </w:r>
          </w:p>
          <w:p w14:paraId="6DFAACDD" w14:textId="6147C54D" w:rsidR="003A68A1" w:rsidRDefault="003A68A1" w:rsidP="0093042D">
            <w:pPr>
              <w:pStyle w:val="ListParagraph"/>
              <w:numPr>
                <w:ilvl w:val="1"/>
                <w:numId w:val="1"/>
              </w:numPr>
              <w:ind w:left="906" w:hanging="270"/>
            </w:pPr>
            <w:r>
              <w:t>Unstable angina or experiences chest pain with strenuous activity</w:t>
            </w:r>
          </w:p>
          <w:p w14:paraId="1968F590" w14:textId="00E3CEC6" w:rsidR="003A68A1" w:rsidRDefault="003A68A1" w:rsidP="0093042D">
            <w:pPr>
              <w:pStyle w:val="ListParagraph"/>
              <w:numPr>
                <w:ilvl w:val="1"/>
                <w:numId w:val="1"/>
              </w:numPr>
              <w:ind w:left="906" w:hanging="270"/>
            </w:pPr>
            <w:r>
              <w:t xml:space="preserve">History of arrhythmia or irregular heartbeat </w:t>
            </w:r>
          </w:p>
          <w:p w14:paraId="0735D8DD" w14:textId="59C228CB" w:rsidR="003A68A1" w:rsidRDefault="003A68A1" w:rsidP="00702343">
            <w:pPr>
              <w:pStyle w:val="ListParagraph"/>
              <w:numPr>
                <w:ilvl w:val="0"/>
                <w:numId w:val="1"/>
              </w:numPr>
              <w:ind w:left="546"/>
            </w:pPr>
            <w:r>
              <w:t>History of mental health disorder and is not perceived to be stable</w:t>
            </w:r>
          </w:p>
        </w:tc>
        <w:tc>
          <w:tcPr>
            <w:tcW w:w="433" w:type="pct"/>
          </w:tcPr>
          <w:p w14:paraId="37CD5CDE" w14:textId="77777777" w:rsidR="003A68A1" w:rsidRDefault="003A68A1" w:rsidP="00DF25F6"/>
        </w:tc>
        <w:tc>
          <w:tcPr>
            <w:tcW w:w="486" w:type="pct"/>
          </w:tcPr>
          <w:p w14:paraId="235E4676" w14:textId="77777777" w:rsidR="003A68A1" w:rsidRDefault="003A68A1" w:rsidP="00DF25F6"/>
        </w:tc>
        <w:tc>
          <w:tcPr>
            <w:tcW w:w="417" w:type="pct"/>
            <w:tcBorders>
              <w:right w:val="double" w:sz="4" w:space="0" w:color="auto"/>
            </w:tcBorders>
          </w:tcPr>
          <w:p w14:paraId="5C708E88" w14:textId="7588FCFC" w:rsidR="003A68A1" w:rsidRDefault="003A68A1" w:rsidP="00DF25F6"/>
        </w:tc>
        <w:tc>
          <w:tcPr>
            <w:tcW w:w="507" w:type="pct"/>
            <w:tcBorders>
              <w:left w:val="double" w:sz="4" w:space="0" w:color="auto"/>
              <w:bottom w:val="single" w:sz="4" w:space="0" w:color="auto"/>
            </w:tcBorders>
          </w:tcPr>
          <w:p w14:paraId="6518E819" w14:textId="77777777" w:rsidR="003A68A1" w:rsidRDefault="003A68A1" w:rsidP="00DF25F6"/>
        </w:tc>
        <w:tc>
          <w:tcPr>
            <w:tcW w:w="583" w:type="pct"/>
          </w:tcPr>
          <w:p w14:paraId="078CE81E" w14:textId="77777777" w:rsidR="003A68A1" w:rsidRDefault="003A68A1" w:rsidP="00DF25F6"/>
        </w:tc>
        <w:tc>
          <w:tcPr>
            <w:tcW w:w="583" w:type="pct"/>
          </w:tcPr>
          <w:p w14:paraId="43B182FE" w14:textId="77777777" w:rsidR="003A68A1" w:rsidRDefault="003A68A1" w:rsidP="00DF25F6"/>
        </w:tc>
        <w:tc>
          <w:tcPr>
            <w:tcW w:w="584" w:type="pct"/>
          </w:tcPr>
          <w:p w14:paraId="304A94DE" w14:textId="77777777" w:rsidR="003A68A1" w:rsidRDefault="003A68A1" w:rsidP="00DF25F6"/>
        </w:tc>
      </w:tr>
      <w:tr w:rsidR="003A68A1" w14:paraId="224CF060" w14:textId="383DD2C1" w:rsidTr="00D64F4C">
        <w:trPr>
          <w:trHeight w:val="1709"/>
        </w:trPr>
        <w:tc>
          <w:tcPr>
            <w:tcW w:w="346" w:type="pct"/>
            <w:vMerge/>
            <w:shd w:val="clear" w:color="auto" w:fill="28659C"/>
          </w:tcPr>
          <w:p w14:paraId="3AC813AD" w14:textId="77777777" w:rsidR="003A68A1" w:rsidRDefault="003A68A1" w:rsidP="00DF25F6"/>
        </w:tc>
        <w:tc>
          <w:tcPr>
            <w:tcW w:w="1061" w:type="pct"/>
          </w:tcPr>
          <w:p w14:paraId="28A7A6CC" w14:textId="484211EC" w:rsidR="003A68A1" w:rsidRDefault="003A68A1" w:rsidP="0093042D">
            <w:pPr>
              <w:pStyle w:val="ListParagraph"/>
              <w:numPr>
                <w:ilvl w:val="0"/>
                <w:numId w:val="2"/>
              </w:numPr>
              <w:ind w:left="186" w:hanging="186"/>
            </w:pPr>
            <w:r>
              <w:t>For non-high-risk patients refer to pharmacist for prescribing medication and providing behavioral counseling</w:t>
            </w:r>
          </w:p>
        </w:tc>
        <w:tc>
          <w:tcPr>
            <w:tcW w:w="433" w:type="pct"/>
          </w:tcPr>
          <w:p w14:paraId="42B69682" w14:textId="77777777" w:rsidR="003A68A1" w:rsidRDefault="003A68A1" w:rsidP="00DF25F6"/>
        </w:tc>
        <w:tc>
          <w:tcPr>
            <w:tcW w:w="486" w:type="pct"/>
          </w:tcPr>
          <w:p w14:paraId="24787707" w14:textId="77777777" w:rsidR="003A68A1" w:rsidRDefault="003A68A1" w:rsidP="00DF25F6"/>
        </w:tc>
        <w:tc>
          <w:tcPr>
            <w:tcW w:w="417" w:type="pct"/>
            <w:tcBorders>
              <w:right w:val="double" w:sz="4" w:space="0" w:color="auto"/>
            </w:tcBorders>
          </w:tcPr>
          <w:p w14:paraId="71B8CE1E" w14:textId="4253D0A7" w:rsidR="003A68A1" w:rsidRDefault="003A68A1" w:rsidP="00DF25F6"/>
        </w:tc>
        <w:tc>
          <w:tcPr>
            <w:tcW w:w="507" w:type="pct"/>
            <w:tcBorders>
              <w:left w:val="double" w:sz="4" w:space="0" w:color="auto"/>
            </w:tcBorders>
          </w:tcPr>
          <w:p w14:paraId="59C84D62" w14:textId="77777777" w:rsidR="003A68A1" w:rsidRDefault="003A68A1" w:rsidP="00DF25F6"/>
        </w:tc>
        <w:tc>
          <w:tcPr>
            <w:tcW w:w="583" w:type="pct"/>
          </w:tcPr>
          <w:p w14:paraId="744D856F" w14:textId="77777777" w:rsidR="003A68A1" w:rsidRDefault="003A68A1" w:rsidP="00DF25F6"/>
        </w:tc>
        <w:tc>
          <w:tcPr>
            <w:tcW w:w="583" w:type="pct"/>
          </w:tcPr>
          <w:p w14:paraId="5D04F58C" w14:textId="77777777" w:rsidR="003A68A1" w:rsidRDefault="003A68A1" w:rsidP="00DF25F6"/>
        </w:tc>
        <w:tc>
          <w:tcPr>
            <w:tcW w:w="584" w:type="pct"/>
          </w:tcPr>
          <w:p w14:paraId="36CB023E" w14:textId="77777777" w:rsidR="003A68A1" w:rsidRDefault="003A68A1" w:rsidP="00DF25F6"/>
        </w:tc>
      </w:tr>
    </w:tbl>
    <w:p w14:paraId="6FC63A9F" w14:textId="1522EB9D" w:rsidR="000B56AF" w:rsidRDefault="000B56AF"/>
    <w:p w14:paraId="77B5B1EF" w14:textId="77777777" w:rsidR="000B56AF" w:rsidRDefault="000B56AF">
      <w:r>
        <w:br w:type="page"/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67"/>
        <w:gridCol w:w="3601"/>
        <w:gridCol w:w="1288"/>
        <w:gridCol w:w="1503"/>
        <w:gridCol w:w="1259"/>
        <w:gridCol w:w="1378"/>
        <w:gridCol w:w="1378"/>
        <w:gridCol w:w="1381"/>
      </w:tblGrid>
      <w:tr w:rsidR="007C7A1C" w14:paraId="65FF392E" w14:textId="77777777" w:rsidTr="000F7536">
        <w:trPr>
          <w:trHeight w:val="350"/>
        </w:trPr>
        <w:tc>
          <w:tcPr>
            <w:tcW w:w="5000" w:type="pct"/>
            <w:gridSpan w:val="8"/>
            <w:tcBorders>
              <w:top w:val="nil"/>
              <w:left w:val="nil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75E10654" w14:textId="59B4413E" w:rsidR="007C7A1C" w:rsidRPr="00FC5568" w:rsidRDefault="007C7A1C" w:rsidP="007C7A1C">
            <w:pPr>
              <w:jc w:val="center"/>
              <w:rPr>
                <w:b/>
                <w:bCs/>
                <w:color w:val="FFFFFF" w:themeColor="background1"/>
              </w:rPr>
            </w:pPr>
            <w:r w:rsidRPr="00FC5568">
              <w:rPr>
                <w:b/>
                <w:bCs/>
                <w:color w:val="FFFFFF" w:themeColor="background1"/>
              </w:rPr>
              <w:lastRenderedPageBreak/>
              <w:t>Tobacco Cessation: Assessing, Assisting, and Arranging Follow-Up for Patients Ready to Quit</w:t>
            </w:r>
            <w:r w:rsidR="00D64F4C">
              <w:rPr>
                <w:b/>
                <w:bCs/>
                <w:color w:val="FFFFFF" w:themeColor="background1"/>
              </w:rPr>
              <w:t>:</w:t>
            </w:r>
          </w:p>
          <w:p w14:paraId="54BCB1D6" w14:textId="77777777" w:rsidR="007C7A1C" w:rsidRDefault="007C7A1C" w:rsidP="007C7A1C">
            <w:pPr>
              <w:jc w:val="center"/>
            </w:pPr>
            <w:r w:rsidRPr="00FC5568">
              <w:rPr>
                <w:b/>
                <w:bCs/>
                <w:color w:val="FFFFFF" w:themeColor="background1"/>
              </w:rPr>
              <w:t>Workflow Implementation</w:t>
            </w:r>
          </w:p>
        </w:tc>
      </w:tr>
      <w:tr w:rsidR="007C7A1C" w14:paraId="45A8DA46" w14:textId="77777777" w:rsidTr="000F7536">
        <w:trPr>
          <w:trHeight w:val="341"/>
        </w:trPr>
        <w:tc>
          <w:tcPr>
            <w:tcW w:w="1840" w:type="pct"/>
            <w:gridSpan w:val="2"/>
            <w:vMerge w:val="restart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0B417CC5" w14:textId="77777777" w:rsidR="007C7A1C" w:rsidRPr="00FC5568" w:rsidRDefault="007C7A1C" w:rsidP="007C7A1C">
            <w:pPr>
              <w:jc w:val="center"/>
              <w:rPr>
                <w:b/>
                <w:bCs/>
                <w:color w:val="FFFFFF" w:themeColor="background1"/>
              </w:rPr>
            </w:pPr>
            <w:r w:rsidRPr="00CE6A76">
              <w:rPr>
                <w:b/>
                <w:bCs/>
              </w:rPr>
              <w:t>Tobacco Cessation Provision</w:t>
            </w:r>
          </w:p>
        </w:tc>
        <w:tc>
          <w:tcPr>
            <w:tcW w:w="1563" w:type="pct"/>
            <w:gridSpan w:val="3"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483AA7C" w14:textId="238E103D" w:rsidR="007C7A1C" w:rsidRPr="00CE6A76" w:rsidRDefault="007C7A1C" w:rsidP="007C7A1C">
            <w:pPr>
              <w:jc w:val="center"/>
              <w:rPr>
                <w:b/>
                <w:bCs/>
              </w:rPr>
            </w:pPr>
            <w:r w:rsidRPr="00CE6A76">
              <w:rPr>
                <w:b/>
                <w:bCs/>
              </w:rPr>
              <w:t>Implementation Location</w:t>
            </w:r>
          </w:p>
        </w:tc>
        <w:tc>
          <w:tcPr>
            <w:tcW w:w="1597" w:type="pct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9C2E4C" w14:textId="2CFCF46B" w:rsidR="007C7A1C" w:rsidRPr="00CE6A76" w:rsidRDefault="007C7A1C" w:rsidP="00D718E6">
            <w:pPr>
              <w:jc w:val="center"/>
              <w:rPr>
                <w:b/>
                <w:bCs/>
              </w:rPr>
            </w:pPr>
            <w:r w:rsidRPr="00CE6A76">
              <w:rPr>
                <w:b/>
                <w:bCs/>
              </w:rPr>
              <w:t>Team Member</w:t>
            </w:r>
            <w:r w:rsidR="00D718E6" w:rsidRPr="00CE6A76">
              <w:rPr>
                <w:b/>
                <w:bCs/>
              </w:rPr>
              <w:t xml:space="preserve">(s) </w:t>
            </w:r>
            <w:r w:rsidRPr="00CE6A76">
              <w:rPr>
                <w:b/>
                <w:bCs/>
              </w:rPr>
              <w:t>Responsible</w:t>
            </w:r>
          </w:p>
        </w:tc>
      </w:tr>
      <w:tr w:rsidR="00322A1B" w14:paraId="15AAA876" w14:textId="77777777" w:rsidTr="00A74A6D">
        <w:tc>
          <w:tcPr>
            <w:tcW w:w="1840" w:type="pct"/>
            <w:gridSpan w:val="2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79CA7FE6" w14:textId="77777777" w:rsidR="00322A1B" w:rsidRDefault="00322A1B" w:rsidP="00322A1B">
            <w:pPr>
              <w:jc w:val="center"/>
            </w:pPr>
          </w:p>
        </w:tc>
        <w:tc>
          <w:tcPr>
            <w:tcW w:w="497" w:type="pct"/>
            <w:vAlign w:val="center"/>
          </w:tcPr>
          <w:p w14:paraId="684B90CA" w14:textId="5F17B87D" w:rsidR="00322A1B" w:rsidRPr="00FC5568" w:rsidRDefault="00322A1B" w:rsidP="00322A1B">
            <w:pPr>
              <w:jc w:val="center"/>
              <w:rPr>
                <w:b/>
                <w:bCs/>
              </w:rPr>
            </w:pPr>
            <w:r w:rsidRPr="00313574">
              <w:rPr>
                <w:b/>
                <w:bCs/>
              </w:rPr>
              <w:t>Counseling</w:t>
            </w:r>
            <w:r>
              <w:rPr>
                <w:b/>
                <w:bCs/>
              </w:rPr>
              <w:t xml:space="preserve"> area</w:t>
            </w:r>
          </w:p>
        </w:tc>
        <w:tc>
          <w:tcPr>
            <w:tcW w:w="580" w:type="pct"/>
            <w:vAlign w:val="center"/>
          </w:tcPr>
          <w:p w14:paraId="1F2FA7DB" w14:textId="77777777" w:rsidR="00322A1B" w:rsidRPr="00313574" w:rsidRDefault="00322A1B" w:rsidP="00322A1B">
            <w:pPr>
              <w:jc w:val="center"/>
              <w:rPr>
                <w:b/>
                <w:bCs/>
              </w:rPr>
            </w:pPr>
            <w:r w:rsidRPr="00313574">
              <w:rPr>
                <w:b/>
                <w:bCs/>
              </w:rPr>
              <w:t>Pick up</w:t>
            </w:r>
            <w:r>
              <w:rPr>
                <w:b/>
                <w:bCs/>
              </w:rPr>
              <w:t>,</w:t>
            </w:r>
          </w:p>
          <w:p w14:paraId="35FE8879" w14:textId="02474D09" w:rsidR="00322A1B" w:rsidRPr="00FC5568" w:rsidRDefault="00322A1B" w:rsidP="00322A1B">
            <w:pPr>
              <w:jc w:val="center"/>
              <w:rPr>
                <w:b/>
                <w:bCs/>
              </w:rPr>
            </w:pPr>
            <w:r w:rsidRPr="00313574">
              <w:rPr>
                <w:b/>
                <w:bCs/>
              </w:rPr>
              <w:t>Drop-off</w:t>
            </w:r>
            <w:r>
              <w:rPr>
                <w:b/>
                <w:bCs/>
              </w:rPr>
              <w:t>, or D</w:t>
            </w:r>
            <w:r w:rsidRPr="00313574">
              <w:rPr>
                <w:b/>
                <w:bCs/>
              </w:rPr>
              <w:t>rive</w:t>
            </w:r>
            <w:r>
              <w:rPr>
                <w:b/>
                <w:bCs/>
              </w:rPr>
              <w:t>-through</w:t>
            </w:r>
          </w:p>
        </w:tc>
        <w:tc>
          <w:tcPr>
            <w:tcW w:w="486" w:type="pct"/>
            <w:tcBorders>
              <w:right w:val="double" w:sz="4" w:space="0" w:color="auto"/>
            </w:tcBorders>
            <w:vAlign w:val="center"/>
          </w:tcPr>
          <w:p w14:paraId="187C675C" w14:textId="574A2A0F" w:rsidR="00322A1B" w:rsidRPr="00FC5568" w:rsidRDefault="00322A1B" w:rsidP="00322A1B">
            <w:pPr>
              <w:jc w:val="center"/>
              <w:rPr>
                <w:b/>
                <w:bCs/>
              </w:rPr>
            </w:pPr>
            <w:r w:rsidRPr="00FC5568">
              <w:rPr>
                <w:b/>
                <w:bCs/>
              </w:rPr>
              <w:t>Other</w:t>
            </w:r>
          </w:p>
        </w:tc>
        <w:tc>
          <w:tcPr>
            <w:tcW w:w="53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0C663CD" w14:textId="2A3042B8" w:rsidR="00322A1B" w:rsidRPr="00FC5568" w:rsidRDefault="00322A1B" w:rsidP="00322A1B">
            <w:pPr>
              <w:jc w:val="center"/>
              <w:rPr>
                <w:b/>
                <w:bCs/>
              </w:rPr>
            </w:pPr>
            <w:r w:rsidRPr="00FC5568">
              <w:rPr>
                <w:b/>
                <w:bCs/>
              </w:rPr>
              <w:t>Pharmacist</w:t>
            </w:r>
          </w:p>
        </w:tc>
        <w:tc>
          <w:tcPr>
            <w:tcW w:w="532" w:type="pct"/>
            <w:vAlign w:val="center"/>
          </w:tcPr>
          <w:p w14:paraId="55EF5AC8" w14:textId="77777777" w:rsidR="00322A1B" w:rsidRPr="00FC5568" w:rsidRDefault="00322A1B" w:rsidP="00322A1B">
            <w:pPr>
              <w:jc w:val="center"/>
              <w:rPr>
                <w:b/>
                <w:bCs/>
              </w:rPr>
            </w:pPr>
            <w:r w:rsidRPr="00FC5568">
              <w:rPr>
                <w:b/>
                <w:bCs/>
              </w:rPr>
              <w:t>Technician</w:t>
            </w:r>
          </w:p>
        </w:tc>
        <w:tc>
          <w:tcPr>
            <w:tcW w:w="533" w:type="pct"/>
            <w:tcBorders>
              <w:right w:val="single" w:sz="4" w:space="0" w:color="auto"/>
            </w:tcBorders>
            <w:vAlign w:val="center"/>
          </w:tcPr>
          <w:p w14:paraId="5A7A840C" w14:textId="77777777" w:rsidR="00322A1B" w:rsidRPr="00FC5568" w:rsidRDefault="00322A1B" w:rsidP="00322A1B">
            <w:pPr>
              <w:jc w:val="center"/>
              <w:rPr>
                <w:b/>
                <w:bCs/>
              </w:rPr>
            </w:pPr>
            <w:r w:rsidRPr="00FC5568">
              <w:rPr>
                <w:b/>
                <w:bCs/>
              </w:rPr>
              <w:t>Pharmacy Intern/</w:t>
            </w:r>
          </w:p>
          <w:p w14:paraId="29289A0D" w14:textId="77777777" w:rsidR="00322A1B" w:rsidRPr="00FC5568" w:rsidRDefault="00322A1B" w:rsidP="00322A1B">
            <w:pPr>
              <w:jc w:val="center"/>
              <w:rPr>
                <w:b/>
                <w:bCs/>
              </w:rPr>
            </w:pPr>
            <w:r w:rsidRPr="00FC5568">
              <w:rPr>
                <w:b/>
                <w:bCs/>
              </w:rPr>
              <w:t>Student</w:t>
            </w:r>
          </w:p>
        </w:tc>
      </w:tr>
      <w:tr w:rsidR="000B56AF" w14:paraId="6E50C77D" w14:textId="77777777" w:rsidTr="00A74A6D">
        <w:trPr>
          <w:trHeight w:val="2024"/>
        </w:trPr>
        <w:tc>
          <w:tcPr>
            <w:tcW w:w="450" w:type="pct"/>
            <w:tcBorders>
              <w:left w:val="nil"/>
            </w:tcBorders>
            <w:shd w:val="clear" w:color="auto" w:fill="28659C"/>
          </w:tcPr>
          <w:p w14:paraId="191459AE" w14:textId="45DC2241" w:rsidR="007C7A1C" w:rsidRPr="00313574" w:rsidRDefault="007C7A1C" w:rsidP="00FC5568">
            <w:pPr>
              <w:jc w:val="center"/>
              <w:rPr>
                <w:b/>
                <w:bCs/>
              </w:rPr>
            </w:pPr>
            <w:r w:rsidRPr="00FC5568">
              <w:rPr>
                <w:b/>
                <w:bCs/>
                <w:color w:val="FFFFFF" w:themeColor="background1"/>
              </w:rPr>
              <w:t>ASSESS</w:t>
            </w:r>
          </w:p>
        </w:tc>
        <w:tc>
          <w:tcPr>
            <w:tcW w:w="1390" w:type="pct"/>
          </w:tcPr>
          <w:p w14:paraId="23AE2306" w14:textId="48B3C330" w:rsidR="007C7A1C" w:rsidRDefault="007C7A1C" w:rsidP="0093042D">
            <w:pPr>
              <w:pStyle w:val="ListParagraph"/>
              <w:numPr>
                <w:ilvl w:val="0"/>
                <w:numId w:val="2"/>
              </w:numPr>
              <w:ind w:left="186" w:hanging="186"/>
            </w:pPr>
            <w:r>
              <w:t xml:space="preserve">Assess readiness to make a quit attempt and complete a </w:t>
            </w:r>
            <w:r w:rsidRPr="00170D0D">
              <w:rPr>
                <w:u w:val="single"/>
              </w:rPr>
              <w:t>Patient Intake Form</w:t>
            </w:r>
            <w:r w:rsidRPr="006D12BA">
              <w:t>*</w:t>
            </w:r>
            <w:r>
              <w:t xml:space="preserve"> if:</w:t>
            </w:r>
          </w:p>
          <w:p w14:paraId="1B4A7AF0" w14:textId="77777777" w:rsidR="007C7A1C" w:rsidRDefault="007C7A1C" w:rsidP="00CB7BA4">
            <w:pPr>
              <w:pStyle w:val="ListParagraph"/>
              <w:numPr>
                <w:ilvl w:val="1"/>
                <w:numId w:val="9"/>
              </w:numPr>
              <w:ind w:left="588" w:hanging="270"/>
            </w:pPr>
            <w:r>
              <w:t>Patient is ready to quit</w:t>
            </w:r>
          </w:p>
          <w:p w14:paraId="2D196431" w14:textId="26F1B581" w:rsidR="007C7A1C" w:rsidRDefault="007C7A1C" w:rsidP="00CB7BA4">
            <w:pPr>
              <w:pStyle w:val="ListParagraph"/>
              <w:numPr>
                <w:ilvl w:val="1"/>
                <w:numId w:val="9"/>
              </w:numPr>
              <w:ind w:left="588" w:hanging="270"/>
            </w:pPr>
            <w:r>
              <w:t>Patient is interested in receiving tobacco cessation services</w:t>
            </w:r>
          </w:p>
        </w:tc>
        <w:tc>
          <w:tcPr>
            <w:tcW w:w="497" w:type="pct"/>
          </w:tcPr>
          <w:p w14:paraId="4225838B" w14:textId="77777777" w:rsidR="007C7A1C" w:rsidRDefault="007C7A1C" w:rsidP="00DF25F6"/>
        </w:tc>
        <w:tc>
          <w:tcPr>
            <w:tcW w:w="580" w:type="pct"/>
          </w:tcPr>
          <w:p w14:paraId="34344560" w14:textId="77777777" w:rsidR="007C7A1C" w:rsidRDefault="007C7A1C" w:rsidP="00DF25F6"/>
        </w:tc>
        <w:tc>
          <w:tcPr>
            <w:tcW w:w="486" w:type="pct"/>
            <w:tcBorders>
              <w:right w:val="double" w:sz="4" w:space="0" w:color="auto"/>
            </w:tcBorders>
          </w:tcPr>
          <w:p w14:paraId="4F5B184B" w14:textId="77777777" w:rsidR="007C7A1C" w:rsidRDefault="007C7A1C" w:rsidP="00DF25F6"/>
        </w:tc>
        <w:tc>
          <w:tcPr>
            <w:tcW w:w="532" w:type="pct"/>
            <w:tcBorders>
              <w:left w:val="double" w:sz="4" w:space="0" w:color="auto"/>
              <w:bottom w:val="single" w:sz="4" w:space="0" w:color="auto"/>
            </w:tcBorders>
          </w:tcPr>
          <w:p w14:paraId="545635D0" w14:textId="7795F814" w:rsidR="007C7A1C" w:rsidRDefault="007C7A1C" w:rsidP="00DF25F6"/>
        </w:tc>
        <w:tc>
          <w:tcPr>
            <w:tcW w:w="532" w:type="pct"/>
          </w:tcPr>
          <w:p w14:paraId="0A5B4069" w14:textId="77777777" w:rsidR="007C7A1C" w:rsidRDefault="007C7A1C" w:rsidP="00DF25F6"/>
        </w:tc>
        <w:tc>
          <w:tcPr>
            <w:tcW w:w="533" w:type="pct"/>
            <w:tcBorders>
              <w:right w:val="single" w:sz="4" w:space="0" w:color="auto"/>
            </w:tcBorders>
          </w:tcPr>
          <w:p w14:paraId="69C2B96F" w14:textId="77777777" w:rsidR="007C7A1C" w:rsidRDefault="007C7A1C" w:rsidP="00DF25F6"/>
        </w:tc>
      </w:tr>
      <w:tr w:rsidR="007C7A1C" w14:paraId="44368D42" w14:textId="77777777" w:rsidTr="00A74A6D">
        <w:trPr>
          <w:trHeight w:val="1619"/>
        </w:trPr>
        <w:tc>
          <w:tcPr>
            <w:tcW w:w="450" w:type="pct"/>
            <w:vMerge w:val="restart"/>
            <w:tcBorders>
              <w:left w:val="nil"/>
            </w:tcBorders>
            <w:shd w:val="clear" w:color="auto" w:fill="28659C"/>
          </w:tcPr>
          <w:p w14:paraId="41764593" w14:textId="15939136" w:rsidR="007C7A1C" w:rsidRPr="00313574" w:rsidRDefault="007C7A1C" w:rsidP="00FC5568">
            <w:pPr>
              <w:jc w:val="center"/>
              <w:rPr>
                <w:b/>
                <w:bCs/>
              </w:rPr>
            </w:pPr>
            <w:r w:rsidRPr="00FC5568">
              <w:rPr>
                <w:b/>
                <w:bCs/>
                <w:color w:val="FFFFFF" w:themeColor="background1"/>
              </w:rPr>
              <w:t>ASSIST</w:t>
            </w:r>
          </w:p>
        </w:tc>
        <w:tc>
          <w:tcPr>
            <w:tcW w:w="1390" w:type="pct"/>
          </w:tcPr>
          <w:p w14:paraId="7157E56D" w14:textId="2D8C7344" w:rsidR="007C7A1C" w:rsidRDefault="007C7A1C" w:rsidP="0093042D">
            <w:pPr>
              <w:pStyle w:val="ListParagraph"/>
              <w:numPr>
                <w:ilvl w:val="0"/>
                <w:numId w:val="2"/>
              </w:numPr>
              <w:ind w:left="186" w:hanging="186"/>
            </w:pPr>
            <w:r>
              <w:t xml:space="preserve">Assist patients who are ready to quit by setting a quit date and creating a </w:t>
            </w:r>
            <w:r w:rsidRPr="003A4057">
              <w:rPr>
                <w:u w:val="single"/>
              </w:rPr>
              <w:t>Patient Treatment Plan</w:t>
            </w:r>
            <w:r>
              <w:t>*</w:t>
            </w:r>
          </w:p>
        </w:tc>
        <w:tc>
          <w:tcPr>
            <w:tcW w:w="497" w:type="pct"/>
          </w:tcPr>
          <w:p w14:paraId="54097C4F" w14:textId="77777777" w:rsidR="007C7A1C" w:rsidRDefault="007C7A1C" w:rsidP="00DF25F6"/>
        </w:tc>
        <w:tc>
          <w:tcPr>
            <w:tcW w:w="580" w:type="pct"/>
          </w:tcPr>
          <w:p w14:paraId="0AF2CA54" w14:textId="77777777" w:rsidR="007C7A1C" w:rsidRDefault="007C7A1C" w:rsidP="00DF25F6"/>
        </w:tc>
        <w:tc>
          <w:tcPr>
            <w:tcW w:w="486" w:type="pct"/>
            <w:tcBorders>
              <w:right w:val="double" w:sz="4" w:space="0" w:color="auto"/>
            </w:tcBorders>
          </w:tcPr>
          <w:p w14:paraId="7C41DEA1" w14:textId="77777777" w:rsidR="007C7A1C" w:rsidRDefault="007C7A1C" w:rsidP="00DF25F6"/>
        </w:tc>
        <w:tc>
          <w:tcPr>
            <w:tcW w:w="532" w:type="pct"/>
            <w:tcBorders>
              <w:left w:val="double" w:sz="4" w:space="0" w:color="auto"/>
              <w:bottom w:val="single" w:sz="4" w:space="0" w:color="auto"/>
            </w:tcBorders>
          </w:tcPr>
          <w:p w14:paraId="1F48B403" w14:textId="74BFC6FD" w:rsidR="007C7A1C" w:rsidRDefault="007C7A1C" w:rsidP="00DF25F6"/>
        </w:tc>
        <w:tc>
          <w:tcPr>
            <w:tcW w:w="532" w:type="pct"/>
          </w:tcPr>
          <w:p w14:paraId="432E931C" w14:textId="77777777" w:rsidR="007C7A1C" w:rsidRDefault="007C7A1C" w:rsidP="00DF25F6"/>
        </w:tc>
        <w:tc>
          <w:tcPr>
            <w:tcW w:w="533" w:type="pct"/>
            <w:tcBorders>
              <w:right w:val="single" w:sz="4" w:space="0" w:color="auto"/>
            </w:tcBorders>
          </w:tcPr>
          <w:p w14:paraId="6CCE5F9A" w14:textId="77777777" w:rsidR="007C7A1C" w:rsidRDefault="007C7A1C" w:rsidP="00DF25F6"/>
        </w:tc>
      </w:tr>
      <w:tr w:rsidR="007C7A1C" w14:paraId="35CA6AFA" w14:textId="77777777" w:rsidTr="00A74A6D">
        <w:trPr>
          <w:trHeight w:val="1592"/>
        </w:trPr>
        <w:tc>
          <w:tcPr>
            <w:tcW w:w="450" w:type="pct"/>
            <w:vMerge/>
            <w:tcBorders>
              <w:left w:val="nil"/>
            </w:tcBorders>
            <w:shd w:val="clear" w:color="auto" w:fill="28659C"/>
          </w:tcPr>
          <w:p w14:paraId="32A88D63" w14:textId="77777777" w:rsidR="007C7A1C" w:rsidRDefault="007C7A1C" w:rsidP="00DF25F6"/>
        </w:tc>
        <w:tc>
          <w:tcPr>
            <w:tcW w:w="1390" w:type="pct"/>
          </w:tcPr>
          <w:p w14:paraId="3176B8E3" w14:textId="77777777" w:rsidR="007C7A1C" w:rsidRDefault="007C7A1C" w:rsidP="0093042D">
            <w:pPr>
              <w:pStyle w:val="ListParagraph"/>
              <w:numPr>
                <w:ilvl w:val="0"/>
                <w:numId w:val="2"/>
              </w:numPr>
              <w:ind w:left="186" w:hanging="186"/>
            </w:pPr>
            <w:r>
              <w:t>Determine how the patient will receive behavioral counseling*</w:t>
            </w:r>
          </w:p>
          <w:p w14:paraId="329F9B8E" w14:textId="4CC7EB22" w:rsidR="007C7A1C" w:rsidRDefault="007C7A1C" w:rsidP="00CB7BA4">
            <w:pPr>
              <w:pStyle w:val="ListParagraph"/>
              <w:numPr>
                <w:ilvl w:val="1"/>
                <w:numId w:val="10"/>
              </w:numPr>
              <w:ind w:left="588" w:hanging="270"/>
            </w:pPr>
            <w:r>
              <w:t xml:space="preserve">Referral to </w:t>
            </w:r>
            <w:r w:rsidR="000B56AF">
              <w:t xml:space="preserve">tobacco </w:t>
            </w:r>
            <w:r>
              <w:t>quitline</w:t>
            </w:r>
          </w:p>
          <w:p w14:paraId="301F6E2E" w14:textId="77777777" w:rsidR="007C7A1C" w:rsidRDefault="007C7A1C" w:rsidP="00CB7BA4">
            <w:pPr>
              <w:pStyle w:val="ListParagraph"/>
              <w:numPr>
                <w:ilvl w:val="1"/>
                <w:numId w:val="10"/>
              </w:numPr>
              <w:ind w:left="588" w:hanging="270"/>
            </w:pPr>
            <w:r>
              <w:t>Referral to group or web-based program</w:t>
            </w:r>
          </w:p>
          <w:p w14:paraId="0744DC4B" w14:textId="6D625489" w:rsidR="007C7A1C" w:rsidRDefault="007C7A1C" w:rsidP="00CB7BA4">
            <w:pPr>
              <w:pStyle w:val="ListParagraph"/>
              <w:numPr>
                <w:ilvl w:val="1"/>
                <w:numId w:val="10"/>
              </w:numPr>
              <w:ind w:left="588" w:hanging="270"/>
            </w:pPr>
            <w:r>
              <w:t>In the pharmacy</w:t>
            </w:r>
          </w:p>
        </w:tc>
        <w:tc>
          <w:tcPr>
            <w:tcW w:w="497" w:type="pct"/>
          </w:tcPr>
          <w:p w14:paraId="77C3EE1A" w14:textId="77777777" w:rsidR="007C7A1C" w:rsidRDefault="007C7A1C" w:rsidP="00DF25F6"/>
        </w:tc>
        <w:tc>
          <w:tcPr>
            <w:tcW w:w="580" w:type="pct"/>
          </w:tcPr>
          <w:p w14:paraId="329258E0" w14:textId="77777777" w:rsidR="007C7A1C" w:rsidRDefault="007C7A1C" w:rsidP="00DF25F6"/>
        </w:tc>
        <w:tc>
          <w:tcPr>
            <w:tcW w:w="486" w:type="pct"/>
            <w:tcBorders>
              <w:right w:val="double" w:sz="4" w:space="0" w:color="auto"/>
            </w:tcBorders>
          </w:tcPr>
          <w:p w14:paraId="4AAB60F2" w14:textId="77777777" w:rsidR="007C7A1C" w:rsidRDefault="007C7A1C" w:rsidP="00DF25F6"/>
        </w:tc>
        <w:tc>
          <w:tcPr>
            <w:tcW w:w="532" w:type="pct"/>
            <w:tcBorders>
              <w:left w:val="double" w:sz="4" w:space="0" w:color="auto"/>
              <w:bottom w:val="single" w:sz="4" w:space="0" w:color="auto"/>
            </w:tcBorders>
          </w:tcPr>
          <w:p w14:paraId="336865EA" w14:textId="0606B71C" w:rsidR="007C7A1C" w:rsidRDefault="007C7A1C" w:rsidP="00DF25F6"/>
        </w:tc>
        <w:tc>
          <w:tcPr>
            <w:tcW w:w="532" w:type="pct"/>
          </w:tcPr>
          <w:p w14:paraId="471A81FF" w14:textId="77777777" w:rsidR="007C7A1C" w:rsidRDefault="007C7A1C" w:rsidP="00DF25F6"/>
        </w:tc>
        <w:tc>
          <w:tcPr>
            <w:tcW w:w="533" w:type="pct"/>
            <w:tcBorders>
              <w:right w:val="single" w:sz="4" w:space="0" w:color="auto"/>
            </w:tcBorders>
          </w:tcPr>
          <w:p w14:paraId="5EF9F21F" w14:textId="77777777" w:rsidR="007C7A1C" w:rsidRDefault="007C7A1C" w:rsidP="00DF25F6"/>
        </w:tc>
      </w:tr>
      <w:tr w:rsidR="007C7A1C" w14:paraId="288C5A45" w14:textId="77777777" w:rsidTr="00A74A6D">
        <w:trPr>
          <w:trHeight w:val="710"/>
        </w:trPr>
        <w:tc>
          <w:tcPr>
            <w:tcW w:w="450" w:type="pct"/>
            <w:vMerge/>
            <w:tcBorders>
              <w:left w:val="nil"/>
            </w:tcBorders>
            <w:shd w:val="clear" w:color="auto" w:fill="28659C"/>
          </w:tcPr>
          <w:p w14:paraId="542F998E" w14:textId="77777777" w:rsidR="007C7A1C" w:rsidRDefault="007C7A1C" w:rsidP="00DF25F6"/>
        </w:tc>
        <w:tc>
          <w:tcPr>
            <w:tcW w:w="1390" w:type="pct"/>
          </w:tcPr>
          <w:p w14:paraId="193354B0" w14:textId="6C5B75A1" w:rsidR="007C7A1C" w:rsidRDefault="007C7A1C" w:rsidP="0093042D">
            <w:pPr>
              <w:pStyle w:val="ListParagraph"/>
              <w:numPr>
                <w:ilvl w:val="0"/>
                <w:numId w:val="2"/>
              </w:numPr>
              <w:ind w:left="186" w:hanging="186"/>
            </w:pPr>
            <w:r>
              <w:t>Create prescription for medications eligible for standing order*</w:t>
            </w:r>
          </w:p>
          <w:p w14:paraId="1410F009" w14:textId="7C73FE36" w:rsidR="007C7A1C" w:rsidRDefault="007C7A1C" w:rsidP="00CB7BA4">
            <w:pPr>
              <w:pStyle w:val="ListParagraph"/>
              <w:numPr>
                <w:ilvl w:val="1"/>
                <w:numId w:val="11"/>
              </w:numPr>
              <w:ind w:left="498" w:hanging="270"/>
            </w:pPr>
            <w:r>
              <w:t xml:space="preserve">Standing order provider (Indiana): Kristina Box, MD </w:t>
            </w:r>
          </w:p>
          <w:p w14:paraId="472B5138" w14:textId="3E0E9199" w:rsidR="007C7A1C" w:rsidRDefault="007C7A1C" w:rsidP="00CB7BA4">
            <w:pPr>
              <w:pStyle w:val="ListParagraph"/>
              <w:numPr>
                <w:ilvl w:val="1"/>
                <w:numId w:val="11"/>
              </w:numPr>
              <w:ind w:left="498" w:hanging="270"/>
            </w:pPr>
            <w:r w:rsidRPr="00594A13">
              <w:rPr>
                <w:u w:val="single"/>
              </w:rPr>
              <w:t>Patient Treatment Plan</w:t>
            </w:r>
            <w:r>
              <w:t xml:space="preserve"> can be used as guide for prescription creation </w:t>
            </w:r>
          </w:p>
          <w:p w14:paraId="4122AF75" w14:textId="0F7CB58C" w:rsidR="007C7A1C" w:rsidRDefault="007C7A1C" w:rsidP="00CB7BA4">
            <w:pPr>
              <w:pStyle w:val="ListParagraph"/>
              <w:numPr>
                <w:ilvl w:val="1"/>
                <w:numId w:val="11"/>
              </w:numPr>
              <w:ind w:left="498" w:hanging="270"/>
            </w:pPr>
            <w:r>
              <w:lastRenderedPageBreak/>
              <w:t>Prescription and subsequent refills are good for 6 months from date tobacco cessation service was provided</w:t>
            </w:r>
          </w:p>
        </w:tc>
        <w:tc>
          <w:tcPr>
            <w:tcW w:w="497" w:type="pct"/>
          </w:tcPr>
          <w:p w14:paraId="6AB1F14B" w14:textId="77777777" w:rsidR="007C7A1C" w:rsidRDefault="007C7A1C" w:rsidP="00DF25F6"/>
        </w:tc>
        <w:tc>
          <w:tcPr>
            <w:tcW w:w="580" w:type="pct"/>
          </w:tcPr>
          <w:p w14:paraId="4782C9A0" w14:textId="77777777" w:rsidR="007C7A1C" w:rsidRDefault="007C7A1C" w:rsidP="00DF25F6"/>
        </w:tc>
        <w:tc>
          <w:tcPr>
            <w:tcW w:w="486" w:type="pct"/>
            <w:tcBorders>
              <w:right w:val="double" w:sz="4" w:space="0" w:color="auto"/>
            </w:tcBorders>
          </w:tcPr>
          <w:p w14:paraId="0FB1A4C7" w14:textId="77777777" w:rsidR="007C7A1C" w:rsidRDefault="007C7A1C" w:rsidP="00DF25F6"/>
        </w:tc>
        <w:tc>
          <w:tcPr>
            <w:tcW w:w="532" w:type="pct"/>
            <w:tcBorders>
              <w:left w:val="double" w:sz="4" w:space="0" w:color="auto"/>
              <w:bottom w:val="single" w:sz="4" w:space="0" w:color="auto"/>
            </w:tcBorders>
          </w:tcPr>
          <w:p w14:paraId="7F7DD0DE" w14:textId="2BB31176" w:rsidR="007C7A1C" w:rsidRDefault="007C7A1C" w:rsidP="00DF25F6"/>
        </w:tc>
        <w:tc>
          <w:tcPr>
            <w:tcW w:w="532" w:type="pct"/>
          </w:tcPr>
          <w:p w14:paraId="18C2DB5F" w14:textId="77777777" w:rsidR="007C7A1C" w:rsidRDefault="007C7A1C" w:rsidP="00DF25F6"/>
        </w:tc>
        <w:tc>
          <w:tcPr>
            <w:tcW w:w="533" w:type="pct"/>
            <w:tcBorders>
              <w:right w:val="single" w:sz="4" w:space="0" w:color="auto"/>
            </w:tcBorders>
          </w:tcPr>
          <w:p w14:paraId="066695C5" w14:textId="77777777" w:rsidR="007C7A1C" w:rsidRDefault="007C7A1C" w:rsidP="00DF25F6"/>
        </w:tc>
      </w:tr>
      <w:tr w:rsidR="007C7A1C" w14:paraId="6EDDD79D" w14:textId="77777777" w:rsidTr="00A74A6D">
        <w:trPr>
          <w:trHeight w:val="890"/>
        </w:trPr>
        <w:tc>
          <w:tcPr>
            <w:tcW w:w="450" w:type="pct"/>
            <w:vMerge/>
            <w:tcBorders>
              <w:left w:val="nil"/>
            </w:tcBorders>
            <w:shd w:val="clear" w:color="auto" w:fill="28659C"/>
          </w:tcPr>
          <w:p w14:paraId="373883EE" w14:textId="77777777" w:rsidR="007C7A1C" w:rsidRDefault="007C7A1C" w:rsidP="00DF25F6"/>
        </w:tc>
        <w:tc>
          <w:tcPr>
            <w:tcW w:w="1390" w:type="pct"/>
          </w:tcPr>
          <w:p w14:paraId="0E2A014E" w14:textId="5926E335" w:rsidR="007C7A1C" w:rsidRDefault="003A68A1" w:rsidP="0093042D">
            <w:pPr>
              <w:pStyle w:val="ListParagraph"/>
              <w:numPr>
                <w:ilvl w:val="0"/>
                <w:numId w:val="2"/>
              </w:numPr>
              <w:ind w:left="186" w:hanging="186"/>
            </w:pPr>
            <w:r>
              <w:t>Dispense</w:t>
            </w:r>
            <w:r w:rsidR="00E4471E">
              <w:t xml:space="preserve"> </w:t>
            </w:r>
            <w:r>
              <w:t xml:space="preserve">prescribed </w:t>
            </w:r>
            <w:r w:rsidR="00E4471E">
              <w:t>medications</w:t>
            </w:r>
          </w:p>
        </w:tc>
        <w:tc>
          <w:tcPr>
            <w:tcW w:w="497" w:type="pct"/>
          </w:tcPr>
          <w:p w14:paraId="7C80B784" w14:textId="77777777" w:rsidR="007C7A1C" w:rsidRDefault="007C7A1C" w:rsidP="00DF25F6"/>
        </w:tc>
        <w:tc>
          <w:tcPr>
            <w:tcW w:w="580" w:type="pct"/>
          </w:tcPr>
          <w:p w14:paraId="710D4D45" w14:textId="77777777" w:rsidR="007C7A1C" w:rsidRDefault="007C7A1C" w:rsidP="00DF25F6"/>
        </w:tc>
        <w:tc>
          <w:tcPr>
            <w:tcW w:w="486" w:type="pct"/>
            <w:tcBorders>
              <w:bottom w:val="single" w:sz="4" w:space="0" w:color="auto"/>
              <w:right w:val="double" w:sz="4" w:space="0" w:color="auto"/>
            </w:tcBorders>
          </w:tcPr>
          <w:p w14:paraId="1C645DB3" w14:textId="77777777" w:rsidR="007C7A1C" w:rsidRDefault="007C7A1C" w:rsidP="00DF25F6"/>
        </w:tc>
        <w:tc>
          <w:tcPr>
            <w:tcW w:w="532" w:type="pct"/>
            <w:tcBorders>
              <w:left w:val="double" w:sz="4" w:space="0" w:color="auto"/>
            </w:tcBorders>
          </w:tcPr>
          <w:p w14:paraId="265A35E5" w14:textId="2D0B0FA8" w:rsidR="007C7A1C" w:rsidRDefault="007C7A1C" w:rsidP="00DF25F6"/>
        </w:tc>
        <w:tc>
          <w:tcPr>
            <w:tcW w:w="532" w:type="pct"/>
          </w:tcPr>
          <w:p w14:paraId="6DD26655" w14:textId="77777777" w:rsidR="007C7A1C" w:rsidRDefault="007C7A1C" w:rsidP="00DF25F6"/>
        </w:tc>
        <w:tc>
          <w:tcPr>
            <w:tcW w:w="533" w:type="pct"/>
            <w:tcBorders>
              <w:right w:val="single" w:sz="4" w:space="0" w:color="auto"/>
            </w:tcBorders>
          </w:tcPr>
          <w:p w14:paraId="3BACCA68" w14:textId="77777777" w:rsidR="007C7A1C" w:rsidRDefault="007C7A1C" w:rsidP="00DF25F6"/>
        </w:tc>
      </w:tr>
      <w:tr w:rsidR="003A68A1" w14:paraId="60814DE3" w14:textId="77777777" w:rsidTr="00A74A6D">
        <w:trPr>
          <w:trHeight w:val="890"/>
        </w:trPr>
        <w:tc>
          <w:tcPr>
            <w:tcW w:w="450" w:type="pct"/>
            <w:vMerge/>
            <w:tcBorders>
              <w:left w:val="nil"/>
            </w:tcBorders>
            <w:shd w:val="clear" w:color="auto" w:fill="28659C"/>
          </w:tcPr>
          <w:p w14:paraId="28A44917" w14:textId="77777777" w:rsidR="003A68A1" w:rsidRDefault="003A68A1" w:rsidP="003A68A1"/>
        </w:tc>
        <w:tc>
          <w:tcPr>
            <w:tcW w:w="1390" w:type="pct"/>
          </w:tcPr>
          <w:p w14:paraId="4194AFA0" w14:textId="3DB1B92D" w:rsidR="003A68A1" w:rsidRDefault="003A68A1" w:rsidP="003A68A1">
            <w:pPr>
              <w:pStyle w:val="ListParagraph"/>
              <w:numPr>
                <w:ilvl w:val="0"/>
                <w:numId w:val="2"/>
              </w:numPr>
              <w:ind w:left="186" w:hanging="186"/>
            </w:pPr>
            <w:r>
              <w:t xml:space="preserve">Bill for tobacco cessation services </w:t>
            </w:r>
          </w:p>
        </w:tc>
        <w:tc>
          <w:tcPr>
            <w:tcW w:w="497" w:type="pct"/>
          </w:tcPr>
          <w:p w14:paraId="002276C7" w14:textId="77777777" w:rsidR="003A68A1" w:rsidRDefault="003A68A1" w:rsidP="003A68A1"/>
        </w:tc>
        <w:tc>
          <w:tcPr>
            <w:tcW w:w="580" w:type="pct"/>
            <w:tcBorders>
              <w:right w:val="single" w:sz="4" w:space="0" w:color="auto"/>
            </w:tcBorders>
          </w:tcPr>
          <w:p w14:paraId="4533681D" w14:textId="77777777" w:rsidR="003A68A1" w:rsidRDefault="003A68A1" w:rsidP="003A68A1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2E06BD" w14:textId="77777777" w:rsidR="003A68A1" w:rsidRDefault="003A68A1" w:rsidP="003A68A1"/>
        </w:tc>
        <w:tc>
          <w:tcPr>
            <w:tcW w:w="532" w:type="pct"/>
            <w:tcBorders>
              <w:left w:val="double" w:sz="4" w:space="0" w:color="auto"/>
            </w:tcBorders>
          </w:tcPr>
          <w:p w14:paraId="60C55F98" w14:textId="77777777" w:rsidR="003A68A1" w:rsidRDefault="003A68A1" w:rsidP="003A68A1"/>
        </w:tc>
        <w:tc>
          <w:tcPr>
            <w:tcW w:w="532" w:type="pct"/>
          </w:tcPr>
          <w:p w14:paraId="0EF12962" w14:textId="77777777" w:rsidR="003A68A1" w:rsidRDefault="003A68A1" w:rsidP="003A68A1"/>
        </w:tc>
        <w:tc>
          <w:tcPr>
            <w:tcW w:w="533" w:type="pct"/>
            <w:tcBorders>
              <w:right w:val="single" w:sz="4" w:space="0" w:color="auto"/>
            </w:tcBorders>
          </w:tcPr>
          <w:p w14:paraId="54CD3BF0" w14:textId="77777777" w:rsidR="003A68A1" w:rsidRDefault="003A68A1" w:rsidP="003A68A1"/>
        </w:tc>
      </w:tr>
      <w:tr w:rsidR="003A68A1" w14:paraId="26358D58" w14:textId="77777777" w:rsidTr="00A74A6D">
        <w:trPr>
          <w:trHeight w:val="890"/>
        </w:trPr>
        <w:tc>
          <w:tcPr>
            <w:tcW w:w="450" w:type="pct"/>
            <w:vMerge/>
            <w:tcBorders>
              <w:left w:val="nil"/>
            </w:tcBorders>
            <w:shd w:val="clear" w:color="auto" w:fill="28659C"/>
          </w:tcPr>
          <w:p w14:paraId="06E92774" w14:textId="77777777" w:rsidR="003A68A1" w:rsidRDefault="003A68A1" w:rsidP="003A68A1"/>
        </w:tc>
        <w:tc>
          <w:tcPr>
            <w:tcW w:w="1390" w:type="pct"/>
          </w:tcPr>
          <w:p w14:paraId="399B4B1B" w14:textId="25438474" w:rsidR="003A68A1" w:rsidRDefault="003A68A1" w:rsidP="003A68A1">
            <w:pPr>
              <w:pStyle w:val="ListParagraph"/>
              <w:numPr>
                <w:ilvl w:val="0"/>
                <w:numId w:val="2"/>
              </w:numPr>
              <w:ind w:left="186" w:hanging="186"/>
            </w:pPr>
            <w:r>
              <w:t>Bill insurance for prescription</w:t>
            </w:r>
          </w:p>
        </w:tc>
        <w:tc>
          <w:tcPr>
            <w:tcW w:w="497" w:type="pct"/>
          </w:tcPr>
          <w:p w14:paraId="159D2CF8" w14:textId="77777777" w:rsidR="003A68A1" w:rsidRDefault="003A68A1" w:rsidP="003A68A1"/>
        </w:tc>
        <w:tc>
          <w:tcPr>
            <w:tcW w:w="580" w:type="pct"/>
            <w:tcBorders>
              <w:right w:val="single" w:sz="4" w:space="0" w:color="auto"/>
            </w:tcBorders>
          </w:tcPr>
          <w:p w14:paraId="49D2D79F" w14:textId="77777777" w:rsidR="003A68A1" w:rsidRDefault="003A68A1" w:rsidP="003A68A1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A6CB13" w14:textId="77777777" w:rsidR="003A68A1" w:rsidRDefault="003A68A1" w:rsidP="003A68A1"/>
        </w:tc>
        <w:tc>
          <w:tcPr>
            <w:tcW w:w="532" w:type="pct"/>
            <w:tcBorders>
              <w:left w:val="double" w:sz="4" w:space="0" w:color="auto"/>
            </w:tcBorders>
          </w:tcPr>
          <w:p w14:paraId="71C96959" w14:textId="77777777" w:rsidR="003A68A1" w:rsidRDefault="003A68A1" w:rsidP="003A68A1"/>
        </w:tc>
        <w:tc>
          <w:tcPr>
            <w:tcW w:w="532" w:type="pct"/>
          </w:tcPr>
          <w:p w14:paraId="56DB662E" w14:textId="77777777" w:rsidR="003A68A1" w:rsidRDefault="003A68A1" w:rsidP="003A68A1"/>
        </w:tc>
        <w:tc>
          <w:tcPr>
            <w:tcW w:w="533" w:type="pct"/>
            <w:tcBorders>
              <w:right w:val="single" w:sz="4" w:space="0" w:color="auto"/>
            </w:tcBorders>
          </w:tcPr>
          <w:p w14:paraId="39EBCD73" w14:textId="77777777" w:rsidR="003A68A1" w:rsidRDefault="003A68A1" w:rsidP="003A68A1"/>
        </w:tc>
      </w:tr>
      <w:tr w:rsidR="003A68A1" w14:paraId="3F3F53D8" w14:textId="77777777" w:rsidTr="00A74A6D">
        <w:trPr>
          <w:trHeight w:val="890"/>
        </w:trPr>
        <w:tc>
          <w:tcPr>
            <w:tcW w:w="450" w:type="pct"/>
            <w:vMerge/>
            <w:tcBorders>
              <w:left w:val="nil"/>
            </w:tcBorders>
            <w:shd w:val="clear" w:color="auto" w:fill="28659C"/>
          </w:tcPr>
          <w:p w14:paraId="06A433BF" w14:textId="77777777" w:rsidR="003A68A1" w:rsidRDefault="003A68A1" w:rsidP="003A68A1"/>
        </w:tc>
        <w:tc>
          <w:tcPr>
            <w:tcW w:w="1390" w:type="pct"/>
          </w:tcPr>
          <w:p w14:paraId="6461DA89" w14:textId="2E785727" w:rsidR="003A68A1" w:rsidRDefault="00D64F4C" w:rsidP="003A68A1">
            <w:pPr>
              <w:pStyle w:val="ListParagraph"/>
              <w:numPr>
                <w:ilvl w:val="0"/>
                <w:numId w:val="2"/>
              </w:numPr>
              <w:ind w:left="186" w:hanging="186"/>
            </w:pPr>
            <w:r>
              <w:t>Collect payment from patient for</w:t>
            </w:r>
            <w:r w:rsidR="003A68A1">
              <w:t xml:space="preserve"> medication</w:t>
            </w:r>
            <w:r>
              <w:t xml:space="preserve"> (if appropriate)</w:t>
            </w:r>
          </w:p>
        </w:tc>
        <w:tc>
          <w:tcPr>
            <w:tcW w:w="497" w:type="pct"/>
          </w:tcPr>
          <w:p w14:paraId="1909A3CC" w14:textId="77777777" w:rsidR="003A68A1" w:rsidRDefault="003A68A1" w:rsidP="003A68A1"/>
        </w:tc>
        <w:tc>
          <w:tcPr>
            <w:tcW w:w="580" w:type="pct"/>
            <w:tcBorders>
              <w:right w:val="single" w:sz="4" w:space="0" w:color="auto"/>
            </w:tcBorders>
          </w:tcPr>
          <w:p w14:paraId="21DD7D69" w14:textId="77777777" w:rsidR="003A68A1" w:rsidRDefault="003A68A1" w:rsidP="003A68A1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20F6BE" w14:textId="77777777" w:rsidR="003A68A1" w:rsidRDefault="003A68A1" w:rsidP="003A68A1"/>
        </w:tc>
        <w:tc>
          <w:tcPr>
            <w:tcW w:w="532" w:type="pct"/>
            <w:tcBorders>
              <w:left w:val="double" w:sz="4" w:space="0" w:color="auto"/>
            </w:tcBorders>
          </w:tcPr>
          <w:p w14:paraId="10A6A973" w14:textId="77777777" w:rsidR="003A68A1" w:rsidRDefault="003A68A1" w:rsidP="003A68A1"/>
        </w:tc>
        <w:tc>
          <w:tcPr>
            <w:tcW w:w="532" w:type="pct"/>
          </w:tcPr>
          <w:p w14:paraId="64BF4CC2" w14:textId="77777777" w:rsidR="003A68A1" w:rsidRDefault="003A68A1" w:rsidP="003A68A1"/>
        </w:tc>
        <w:tc>
          <w:tcPr>
            <w:tcW w:w="533" w:type="pct"/>
            <w:tcBorders>
              <w:right w:val="single" w:sz="4" w:space="0" w:color="auto"/>
            </w:tcBorders>
          </w:tcPr>
          <w:p w14:paraId="19F0A038" w14:textId="77777777" w:rsidR="003A68A1" w:rsidRDefault="003A68A1" w:rsidP="003A68A1"/>
        </w:tc>
      </w:tr>
      <w:tr w:rsidR="003A68A1" w14:paraId="336BD925" w14:textId="77777777" w:rsidTr="00A74A6D">
        <w:trPr>
          <w:trHeight w:val="890"/>
        </w:trPr>
        <w:tc>
          <w:tcPr>
            <w:tcW w:w="450" w:type="pct"/>
            <w:vMerge/>
            <w:tcBorders>
              <w:left w:val="nil"/>
            </w:tcBorders>
            <w:shd w:val="clear" w:color="auto" w:fill="28659C"/>
          </w:tcPr>
          <w:p w14:paraId="3BFD9462" w14:textId="77777777" w:rsidR="003A68A1" w:rsidRDefault="003A68A1" w:rsidP="003A68A1"/>
        </w:tc>
        <w:tc>
          <w:tcPr>
            <w:tcW w:w="1390" w:type="pct"/>
          </w:tcPr>
          <w:p w14:paraId="0D120F36" w14:textId="6CFF0797" w:rsidR="003A68A1" w:rsidRDefault="003A68A1" w:rsidP="003A68A1">
            <w:pPr>
              <w:pStyle w:val="ListParagraph"/>
              <w:numPr>
                <w:ilvl w:val="0"/>
                <w:numId w:val="2"/>
              </w:numPr>
              <w:ind w:left="186" w:hanging="186"/>
            </w:pPr>
            <w:r>
              <w:t>Counsel on medications dispensed</w:t>
            </w:r>
          </w:p>
          <w:p w14:paraId="0A32461A" w14:textId="43E75161" w:rsidR="003A68A1" w:rsidRDefault="00357A19" w:rsidP="003A68A1">
            <w:pPr>
              <w:pStyle w:val="ListParagraph"/>
              <w:numPr>
                <w:ilvl w:val="1"/>
                <w:numId w:val="2"/>
              </w:numPr>
              <w:ind w:left="498" w:hanging="270"/>
            </w:pPr>
            <w:r>
              <w:t>Discuss</w:t>
            </w:r>
            <w:r w:rsidR="003A68A1">
              <w:t xml:space="preserve"> interaction between caffeine and tobacco smoke </w:t>
            </w:r>
          </w:p>
        </w:tc>
        <w:tc>
          <w:tcPr>
            <w:tcW w:w="497" w:type="pct"/>
          </w:tcPr>
          <w:p w14:paraId="45B80666" w14:textId="77777777" w:rsidR="003A68A1" w:rsidRDefault="003A68A1" w:rsidP="003A68A1"/>
        </w:tc>
        <w:tc>
          <w:tcPr>
            <w:tcW w:w="580" w:type="pct"/>
            <w:tcBorders>
              <w:right w:val="single" w:sz="4" w:space="0" w:color="auto"/>
            </w:tcBorders>
          </w:tcPr>
          <w:p w14:paraId="3FDA3E50" w14:textId="77777777" w:rsidR="003A68A1" w:rsidRDefault="003A68A1" w:rsidP="003A68A1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A75914" w14:textId="77777777" w:rsidR="003A68A1" w:rsidRDefault="003A68A1" w:rsidP="003A68A1"/>
        </w:tc>
        <w:tc>
          <w:tcPr>
            <w:tcW w:w="532" w:type="pct"/>
            <w:tcBorders>
              <w:left w:val="double" w:sz="4" w:space="0" w:color="auto"/>
            </w:tcBorders>
          </w:tcPr>
          <w:p w14:paraId="329552F0" w14:textId="516B624F" w:rsidR="003A68A1" w:rsidRDefault="003A68A1" w:rsidP="003A68A1"/>
        </w:tc>
        <w:tc>
          <w:tcPr>
            <w:tcW w:w="532" w:type="pct"/>
          </w:tcPr>
          <w:p w14:paraId="259B8CCB" w14:textId="77777777" w:rsidR="003A68A1" w:rsidRDefault="003A68A1" w:rsidP="003A68A1"/>
        </w:tc>
        <w:tc>
          <w:tcPr>
            <w:tcW w:w="533" w:type="pct"/>
            <w:tcBorders>
              <w:right w:val="single" w:sz="4" w:space="0" w:color="auto"/>
            </w:tcBorders>
          </w:tcPr>
          <w:p w14:paraId="5B7505C9" w14:textId="77777777" w:rsidR="003A68A1" w:rsidRDefault="003A68A1" w:rsidP="003A68A1"/>
        </w:tc>
      </w:tr>
      <w:tr w:rsidR="00357A19" w14:paraId="0A266AB3" w14:textId="77777777" w:rsidTr="00A74A6D">
        <w:trPr>
          <w:trHeight w:val="890"/>
        </w:trPr>
        <w:tc>
          <w:tcPr>
            <w:tcW w:w="450" w:type="pct"/>
            <w:vMerge/>
            <w:tcBorders>
              <w:left w:val="nil"/>
            </w:tcBorders>
            <w:shd w:val="clear" w:color="auto" w:fill="28659C"/>
          </w:tcPr>
          <w:p w14:paraId="2EF3E0C3" w14:textId="77777777" w:rsidR="00357A19" w:rsidRDefault="00357A19" w:rsidP="003A68A1"/>
        </w:tc>
        <w:tc>
          <w:tcPr>
            <w:tcW w:w="1390" w:type="pct"/>
          </w:tcPr>
          <w:p w14:paraId="52B238A5" w14:textId="77777777" w:rsidR="00357A19" w:rsidRDefault="00357A19" w:rsidP="00357A19">
            <w:pPr>
              <w:pStyle w:val="ListParagraph"/>
              <w:numPr>
                <w:ilvl w:val="0"/>
                <w:numId w:val="2"/>
              </w:numPr>
              <w:ind w:left="186" w:hanging="186"/>
            </w:pPr>
            <w:r>
              <w:t xml:space="preserve">Provide the patient with copy of </w:t>
            </w:r>
            <w:r w:rsidRPr="00702F4C">
              <w:rPr>
                <w:u w:val="single"/>
              </w:rPr>
              <w:t>Patient Treatment Plan</w:t>
            </w:r>
            <w:r>
              <w:rPr>
                <w:u w:val="single"/>
              </w:rPr>
              <w:t xml:space="preserve"> Summary</w:t>
            </w:r>
            <w:r>
              <w:t>*</w:t>
            </w:r>
          </w:p>
          <w:p w14:paraId="1A33E364" w14:textId="77777777" w:rsidR="00357A19" w:rsidRDefault="00357A19" w:rsidP="00357A19">
            <w:pPr>
              <w:pStyle w:val="ListParagraph"/>
              <w:numPr>
                <w:ilvl w:val="1"/>
                <w:numId w:val="2"/>
              </w:numPr>
              <w:ind w:left="498" w:hanging="270"/>
            </w:pPr>
            <w:r>
              <w:t>Benefits of quitting smoking handout</w:t>
            </w:r>
          </w:p>
          <w:p w14:paraId="549120F9" w14:textId="77777777" w:rsidR="00594A13" w:rsidRDefault="00357A19" w:rsidP="00357A19">
            <w:pPr>
              <w:pStyle w:val="ListParagraph"/>
              <w:numPr>
                <w:ilvl w:val="1"/>
                <w:numId w:val="2"/>
              </w:numPr>
              <w:ind w:left="498" w:hanging="270"/>
            </w:pPr>
            <w:r>
              <w:t>Withdrawal symptoms handout</w:t>
            </w:r>
          </w:p>
          <w:p w14:paraId="29A08BE7" w14:textId="1F066D05" w:rsidR="00357A19" w:rsidRDefault="00357A19" w:rsidP="00357A19">
            <w:pPr>
              <w:pStyle w:val="ListParagraph"/>
              <w:numPr>
                <w:ilvl w:val="1"/>
                <w:numId w:val="2"/>
              </w:numPr>
              <w:ind w:left="498" w:hanging="270"/>
            </w:pPr>
            <w:r>
              <w:t>Coping strategies handout</w:t>
            </w:r>
          </w:p>
          <w:p w14:paraId="5D026112" w14:textId="22C63A04" w:rsidR="00357A19" w:rsidRDefault="00357A19" w:rsidP="00357A19">
            <w:pPr>
              <w:pStyle w:val="ListParagraph"/>
              <w:numPr>
                <w:ilvl w:val="1"/>
                <w:numId w:val="2"/>
              </w:numPr>
              <w:ind w:left="498" w:hanging="270"/>
            </w:pPr>
            <w:r>
              <w:t>Patient medication education handout</w:t>
            </w:r>
            <w:r w:rsidR="00371BB9">
              <w:t>(s)</w:t>
            </w:r>
          </w:p>
        </w:tc>
        <w:tc>
          <w:tcPr>
            <w:tcW w:w="497" w:type="pct"/>
          </w:tcPr>
          <w:p w14:paraId="3F52CD46" w14:textId="77777777" w:rsidR="00357A19" w:rsidRDefault="00357A19" w:rsidP="003A68A1"/>
        </w:tc>
        <w:tc>
          <w:tcPr>
            <w:tcW w:w="580" w:type="pct"/>
            <w:tcBorders>
              <w:right w:val="single" w:sz="4" w:space="0" w:color="auto"/>
            </w:tcBorders>
          </w:tcPr>
          <w:p w14:paraId="6699D92F" w14:textId="77777777" w:rsidR="00357A19" w:rsidRDefault="00357A19" w:rsidP="003A68A1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2DC959" w14:textId="77777777" w:rsidR="00357A19" w:rsidRDefault="00357A19" w:rsidP="003A68A1"/>
        </w:tc>
        <w:tc>
          <w:tcPr>
            <w:tcW w:w="532" w:type="pct"/>
            <w:tcBorders>
              <w:left w:val="double" w:sz="4" w:space="0" w:color="auto"/>
            </w:tcBorders>
          </w:tcPr>
          <w:p w14:paraId="72923D09" w14:textId="77777777" w:rsidR="00357A19" w:rsidRDefault="00357A19" w:rsidP="003A68A1"/>
        </w:tc>
        <w:tc>
          <w:tcPr>
            <w:tcW w:w="532" w:type="pct"/>
          </w:tcPr>
          <w:p w14:paraId="6F3C7D13" w14:textId="77777777" w:rsidR="00357A19" w:rsidRDefault="00357A19" w:rsidP="003A68A1"/>
        </w:tc>
        <w:tc>
          <w:tcPr>
            <w:tcW w:w="533" w:type="pct"/>
            <w:tcBorders>
              <w:right w:val="single" w:sz="4" w:space="0" w:color="auto"/>
            </w:tcBorders>
          </w:tcPr>
          <w:p w14:paraId="7E973703" w14:textId="77777777" w:rsidR="00357A19" w:rsidRDefault="00357A19" w:rsidP="003A68A1"/>
        </w:tc>
      </w:tr>
      <w:tr w:rsidR="003A68A1" w14:paraId="48EB3764" w14:textId="77777777" w:rsidTr="00A74A6D">
        <w:trPr>
          <w:trHeight w:val="890"/>
        </w:trPr>
        <w:tc>
          <w:tcPr>
            <w:tcW w:w="450" w:type="pct"/>
            <w:vMerge/>
            <w:tcBorders>
              <w:left w:val="nil"/>
            </w:tcBorders>
            <w:shd w:val="clear" w:color="auto" w:fill="28659C"/>
          </w:tcPr>
          <w:p w14:paraId="36D2A58A" w14:textId="77777777" w:rsidR="003A68A1" w:rsidRDefault="003A68A1" w:rsidP="003A68A1"/>
        </w:tc>
        <w:tc>
          <w:tcPr>
            <w:tcW w:w="1390" w:type="pct"/>
          </w:tcPr>
          <w:p w14:paraId="4A25802A" w14:textId="6B7C3852" w:rsidR="003A68A1" w:rsidRDefault="003A68A1" w:rsidP="003A68A1">
            <w:pPr>
              <w:pStyle w:val="ListParagraph"/>
              <w:numPr>
                <w:ilvl w:val="0"/>
                <w:numId w:val="2"/>
              </w:numPr>
              <w:ind w:left="186" w:hanging="186"/>
            </w:pPr>
            <w:r>
              <w:t xml:space="preserve">Fax </w:t>
            </w:r>
            <w:r w:rsidRPr="000B56AF">
              <w:t xml:space="preserve">the </w:t>
            </w:r>
            <w:r w:rsidRPr="000B56AF">
              <w:rPr>
                <w:u w:val="single"/>
              </w:rPr>
              <w:t>Patient Treatment Plan Summary</w:t>
            </w:r>
            <w:r w:rsidRPr="000B56AF">
              <w:t xml:space="preserve">* to patient’s PCP </w:t>
            </w:r>
            <w:r w:rsidR="00DC7A89">
              <w:t xml:space="preserve">(if applicable) </w:t>
            </w:r>
            <w:r w:rsidRPr="000B56AF">
              <w:t xml:space="preserve">within 3 days of providing </w:t>
            </w:r>
            <w:r>
              <w:t>tobacco cessation services</w:t>
            </w:r>
          </w:p>
        </w:tc>
        <w:tc>
          <w:tcPr>
            <w:tcW w:w="497" w:type="pct"/>
          </w:tcPr>
          <w:p w14:paraId="1BB2ADB7" w14:textId="77777777" w:rsidR="003A68A1" w:rsidRDefault="003A68A1" w:rsidP="003A68A1"/>
        </w:tc>
        <w:tc>
          <w:tcPr>
            <w:tcW w:w="580" w:type="pct"/>
            <w:tcBorders>
              <w:right w:val="single" w:sz="4" w:space="0" w:color="auto"/>
            </w:tcBorders>
          </w:tcPr>
          <w:p w14:paraId="30BF12E2" w14:textId="77777777" w:rsidR="003A68A1" w:rsidRDefault="003A68A1" w:rsidP="003A68A1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883404" w14:textId="77777777" w:rsidR="003A68A1" w:rsidRDefault="003A68A1" w:rsidP="003A68A1"/>
        </w:tc>
        <w:tc>
          <w:tcPr>
            <w:tcW w:w="532" w:type="pct"/>
            <w:tcBorders>
              <w:left w:val="double" w:sz="4" w:space="0" w:color="auto"/>
            </w:tcBorders>
          </w:tcPr>
          <w:p w14:paraId="2D4433EE" w14:textId="721108B6" w:rsidR="003A68A1" w:rsidRDefault="003A68A1" w:rsidP="003A68A1"/>
        </w:tc>
        <w:tc>
          <w:tcPr>
            <w:tcW w:w="532" w:type="pct"/>
          </w:tcPr>
          <w:p w14:paraId="2C890468" w14:textId="77777777" w:rsidR="003A68A1" w:rsidRDefault="003A68A1" w:rsidP="003A68A1"/>
        </w:tc>
        <w:tc>
          <w:tcPr>
            <w:tcW w:w="533" w:type="pct"/>
            <w:tcBorders>
              <w:right w:val="single" w:sz="4" w:space="0" w:color="auto"/>
            </w:tcBorders>
          </w:tcPr>
          <w:p w14:paraId="3D22C324" w14:textId="77777777" w:rsidR="003A68A1" w:rsidRDefault="003A68A1" w:rsidP="003A68A1"/>
          <w:p w14:paraId="4CBF901F" w14:textId="77777777" w:rsidR="00ED4FB5" w:rsidRDefault="00ED4FB5" w:rsidP="003A68A1"/>
          <w:p w14:paraId="29376788" w14:textId="77777777" w:rsidR="00ED4FB5" w:rsidRDefault="00ED4FB5" w:rsidP="003A68A1"/>
          <w:p w14:paraId="1F7AE68B" w14:textId="20368016" w:rsidR="00ED4FB5" w:rsidRDefault="00ED4FB5" w:rsidP="003A68A1"/>
        </w:tc>
      </w:tr>
      <w:tr w:rsidR="003A68A1" w14:paraId="79EC596A" w14:textId="77777777" w:rsidTr="00A74A6D">
        <w:trPr>
          <w:trHeight w:val="350"/>
        </w:trPr>
        <w:tc>
          <w:tcPr>
            <w:tcW w:w="450" w:type="pct"/>
            <w:vMerge w:val="restart"/>
            <w:tcBorders>
              <w:left w:val="nil"/>
            </w:tcBorders>
            <w:shd w:val="clear" w:color="auto" w:fill="28659C"/>
          </w:tcPr>
          <w:p w14:paraId="3ED24BED" w14:textId="273EB496" w:rsidR="003A68A1" w:rsidRPr="00313574" w:rsidRDefault="003A68A1" w:rsidP="00FC5568">
            <w:pPr>
              <w:jc w:val="center"/>
              <w:rPr>
                <w:b/>
                <w:bCs/>
              </w:rPr>
            </w:pPr>
            <w:r w:rsidRPr="00FC5568">
              <w:rPr>
                <w:b/>
                <w:bCs/>
                <w:color w:val="FFFFFF" w:themeColor="background1"/>
              </w:rPr>
              <w:lastRenderedPageBreak/>
              <w:t>ARRANGE</w:t>
            </w:r>
          </w:p>
        </w:tc>
        <w:tc>
          <w:tcPr>
            <w:tcW w:w="1390" w:type="pct"/>
          </w:tcPr>
          <w:p w14:paraId="3DAB4188" w14:textId="77777777" w:rsidR="003A68A1" w:rsidRDefault="003A68A1" w:rsidP="003A68A1">
            <w:pPr>
              <w:pStyle w:val="ListParagraph"/>
              <w:numPr>
                <w:ilvl w:val="0"/>
                <w:numId w:val="2"/>
              </w:numPr>
              <w:ind w:left="186" w:hanging="186"/>
            </w:pPr>
            <w:r>
              <w:t>Schedule first follow-up session</w:t>
            </w:r>
          </w:p>
          <w:p w14:paraId="24B79BF7" w14:textId="78280924" w:rsidR="003A68A1" w:rsidRDefault="003A68A1" w:rsidP="003A68A1">
            <w:pPr>
              <w:pStyle w:val="ListParagraph"/>
              <w:numPr>
                <w:ilvl w:val="1"/>
                <w:numId w:val="2"/>
              </w:numPr>
              <w:ind w:left="498" w:hanging="270"/>
            </w:pPr>
            <w:r>
              <w:t>Must be within two weeks of initial visit*</w:t>
            </w:r>
          </w:p>
        </w:tc>
        <w:tc>
          <w:tcPr>
            <w:tcW w:w="497" w:type="pct"/>
          </w:tcPr>
          <w:p w14:paraId="32E7168B" w14:textId="77777777" w:rsidR="003A68A1" w:rsidRDefault="003A68A1" w:rsidP="003A68A1"/>
        </w:tc>
        <w:tc>
          <w:tcPr>
            <w:tcW w:w="580" w:type="pct"/>
            <w:tcBorders>
              <w:right w:val="single" w:sz="4" w:space="0" w:color="auto"/>
            </w:tcBorders>
          </w:tcPr>
          <w:p w14:paraId="665894BB" w14:textId="77777777" w:rsidR="003A68A1" w:rsidRDefault="003A68A1" w:rsidP="003A68A1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715DE4" w14:textId="77777777" w:rsidR="003A68A1" w:rsidRDefault="003A68A1" w:rsidP="003A68A1"/>
        </w:tc>
        <w:tc>
          <w:tcPr>
            <w:tcW w:w="532" w:type="pct"/>
            <w:tcBorders>
              <w:left w:val="double" w:sz="4" w:space="0" w:color="auto"/>
            </w:tcBorders>
          </w:tcPr>
          <w:p w14:paraId="6F4EB9A6" w14:textId="058A6C82" w:rsidR="003A68A1" w:rsidRDefault="003A68A1" w:rsidP="003A68A1"/>
        </w:tc>
        <w:tc>
          <w:tcPr>
            <w:tcW w:w="532" w:type="pct"/>
          </w:tcPr>
          <w:p w14:paraId="3A350ED7" w14:textId="77777777" w:rsidR="003A68A1" w:rsidRDefault="003A68A1" w:rsidP="003A68A1"/>
        </w:tc>
        <w:tc>
          <w:tcPr>
            <w:tcW w:w="533" w:type="pct"/>
            <w:tcBorders>
              <w:right w:val="single" w:sz="4" w:space="0" w:color="auto"/>
            </w:tcBorders>
          </w:tcPr>
          <w:p w14:paraId="2087198F" w14:textId="77777777" w:rsidR="003A68A1" w:rsidRDefault="003A68A1" w:rsidP="003A68A1"/>
        </w:tc>
      </w:tr>
      <w:tr w:rsidR="003A68A1" w14:paraId="53258D09" w14:textId="77777777" w:rsidTr="00A74A6D">
        <w:trPr>
          <w:trHeight w:val="350"/>
        </w:trPr>
        <w:tc>
          <w:tcPr>
            <w:tcW w:w="450" w:type="pct"/>
            <w:vMerge/>
            <w:tcBorders>
              <w:left w:val="nil"/>
            </w:tcBorders>
            <w:shd w:val="clear" w:color="auto" w:fill="28659C"/>
          </w:tcPr>
          <w:p w14:paraId="0B54363B" w14:textId="77777777" w:rsidR="003A68A1" w:rsidRDefault="003A68A1" w:rsidP="003A68A1"/>
        </w:tc>
        <w:tc>
          <w:tcPr>
            <w:tcW w:w="1390" w:type="pct"/>
          </w:tcPr>
          <w:p w14:paraId="7E4DA7A8" w14:textId="742FC82D" w:rsidR="003A68A1" w:rsidRDefault="003A68A1" w:rsidP="003A68A1">
            <w:pPr>
              <w:pStyle w:val="ListParagraph"/>
              <w:numPr>
                <w:ilvl w:val="0"/>
                <w:numId w:val="2"/>
              </w:numPr>
              <w:ind w:left="186" w:hanging="186"/>
            </w:pPr>
            <w:r>
              <w:t xml:space="preserve">Conduct first follow-up visit and complete </w:t>
            </w:r>
            <w:r w:rsidR="00A74A6D">
              <w:rPr>
                <w:u w:val="single"/>
              </w:rPr>
              <w:t>Initial</w:t>
            </w:r>
            <w:r w:rsidRPr="002514E2">
              <w:rPr>
                <w:u w:val="single"/>
              </w:rPr>
              <w:t xml:space="preserve"> Follow-Up Form</w:t>
            </w:r>
            <w:r>
              <w:t>*</w:t>
            </w:r>
          </w:p>
          <w:p w14:paraId="097BBA32" w14:textId="1812C4F9" w:rsidR="003A68A1" w:rsidRDefault="003A68A1" w:rsidP="003A68A1">
            <w:pPr>
              <w:pStyle w:val="ListParagraph"/>
              <w:numPr>
                <w:ilvl w:val="1"/>
                <w:numId w:val="2"/>
              </w:numPr>
              <w:ind w:left="498" w:hanging="270"/>
            </w:pPr>
            <w:proofErr w:type="gramStart"/>
            <w:r>
              <w:t>Make adjustments to</w:t>
            </w:r>
            <w:proofErr w:type="gramEnd"/>
            <w:r>
              <w:t xml:space="preserve"> medication regimen, if necessary</w:t>
            </w:r>
          </w:p>
          <w:p w14:paraId="38B1240A" w14:textId="4D237E72" w:rsidR="003A68A1" w:rsidRDefault="003A68A1" w:rsidP="003A68A1">
            <w:pPr>
              <w:pStyle w:val="ListParagraph"/>
              <w:numPr>
                <w:ilvl w:val="1"/>
                <w:numId w:val="2"/>
              </w:numPr>
              <w:ind w:left="498" w:hanging="270"/>
            </w:pPr>
            <w:r>
              <w:t>Remind patient to follow-up with PCP at next regularly scheduled visit</w:t>
            </w:r>
          </w:p>
        </w:tc>
        <w:tc>
          <w:tcPr>
            <w:tcW w:w="497" w:type="pct"/>
          </w:tcPr>
          <w:p w14:paraId="7EC06CB8" w14:textId="77777777" w:rsidR="003A68A1" w:rsidRDefault="003A68A1" w:rsidP="003A68A1"/>
        </w:tc>
        <w:tc>
          <w:tcPr>
            <w:tcW w:w="580" w:type="pct"/>
            <w:tcBorders>
              <w:right w:val="single" w:sz="4" w:space="0" w:color="auto"/>
            </w:tcBorders>
          </w:tcPr>
          <w:p w14:paraId="3717CDEC" w14:textId="77777777" w:rsidR="003A68A1" w:rsidRDefault="003A68A1" w:rsidP="003A68A1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EB7CE6" w14:textId="77777777" w:rsidR="003A68A1" w:rsidRDefault="003A68A1" w:rsidP="003A68A1"/>
        </w:tc>
        <w:tc>
          <w:tcPr>
            <w:tcW w:w="532" w:type="pct"/>
            <w:tcBorders>
              <w:left w:val="double" w:sz="4" w:space="0" w:color="auto"/>
            </w:tcBorders>
          </w:tcPr>
          <w:p w14:paraId="2743B2F9" w14:textId="5A2BC32D" w:rsidR="003A68A1" w:rsidRDefault="003A68A1" w:rsidP="003A68A1"/>
        </w:tc>
        <w:tc>
          <w:tcPr>
            <w:tcW w:w="532" w:type="pct"/>
          </w:tcPr>
          <w:p w14:paraId="6B35C4EF" w14:textId="77777777" w:rsidR="003A68A1" w:rsidRDefault="003A68A1" w:rsidP="003A68A1"/>
        </w:tc>
        <w:tc>
          <w:tcPr>
            <w:tcW w:w="533" w:type="pct"/>
            <w:tcBorders>
              <w:right w:val="single" w:sz="4" w:space="0" w:color="auto"/>
            </w:tcBorders>
          </w:tcPr>
          <w:p w14:paraId="08D0F3CC" w14:textId="77777777" w:rsidR="003A68A1" w:rsidRDefault="003A68A1" w:rsidP="003A68A1"/>
        </w:tc>
      </w:tr>
      <w:tr w:rsidR="003A68A1" w14:paraId="0D938681" w14:textId="77777777" w:rsidTr="00A74A6D">
        <w:trPr>
          <w:trHeight w:val="350"/>
        </w:trPr>
        <w:tc>
          <w:tcPr>
            <w:tcW w:w="450" w:type="pct"/>
            <w:vMerge/>
            <w:tcBorders>
              <w:left w:val="nil"/>
            </w:tcBorders>
            <w:shd w:val="clear" w:color="auto" w:fill="28659C"/>
          </w:tcPr>
          <w:p w14:paraId="7D8A6687" w14:textId="46BCD61A" w:rsidR="003A68A1" w:rsidRDefault="003A68A1" w:rsidP="003A68A1"/>
        </w:tc>
        <w:tc>
          <w:tcPr>
            <w:tcW w:w="1390" w:type="pct"/>
          </w:tcPr>
          <w:p w14:paraId="53A8EACF" w14:textId="77777777" w:rsidR="003A68A1" w:rsidRDefault="003A68A1" w:rsidP="003A68A1">
            <w:pPr>
              <w:pStyle w:val="ListParagraph"/>
              <w:numPr>
                <w:ilvl w:val="0"/>
                <w:numId w:val="2"/>
              </w:numPr>
              <w:ind w:left="186" w:hanging="186"/>
            </w:pPr>
            <w:r>
              <w:t>Schedule final follow-up session</w:t>
            </w:r>
          </w:p>
          <w:p w14:paraId="418C3BC2" w14:textId="69C714C2" w:rsidR="003A68A1" w:rsidRDefault="003A68A1" w:rsidP="003A68A1">
            <w:pPr>
              <w:pStyle w:val="ListParagraph"/>
              <w:numPr>
                <w:ilvl w:val="1"/>
                <w:numId w:val="2"/>
              </w:numPr>
              <w:ind w:left="498" w:hanging="270"/>
            </w:pPr>
            <w:r>
              <w:t>Must occur at completion of medication therapy</w:t>
            </w:r>
          </w:p>
        </w:tc>
        <w:tc>
          <w:tcPr>
            <w:tcW w:w="497" w:type="pct"/>
          </w:tcPr>
          <w:p w14:paraId="3BDD5EEA" w14:textId="77777777" w:rsidR="003A68A1" w:rsidRDefault="003A68A1" w:rsidP="003A68A1"/>
        </w:tc>
        <w:tc>
          <w:tcPr>
            <w:tcW w:w="580" w:type="pct"/>
            <w:tcBorders>
              <w:right w:val="single" w:sz="4" w:space="0" w:color="auto"/>
            </w:tcBorders>
          </w:tcPr>
          <w:p w14:paraId="368EFDE4" w14:textId="77777777" w:rsidR="003A68A1" w:rsidRDefault="003A68A1" w:rsidP="003A68A1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EAFB8E" w14:textId="77777777" w:rsidR="003A68A1" w:rsidRDefault="003A68A1" w:rsidP="003A68A1"/>
        </w:tc>
        <w:tc>
          <w:tcPr>
            <w:tcW w:w="532" w:type="pct"/>
            <w:tcBorders>
              <w:left w:val="double" w:sz="4" w:space="0" w:color="auto"/>
            </w:tcBorders>
          </w:tcPr>
          <w:p w14:paraId="26AEE73A" w14:textId="74235E71" w:rsidR="003A68A1" w:rsidRDefault="003A68A1" w:rsidP="003A68A1"/>
        </w:tc>
        <w:tc>
          <w:tcPr>
            <w:tcW w:w="532" w:type="pct"/>
          </w:tcPr>
          <w:p w14:paraId="1EE955EB" w14:textId="77777777" w:rsidR="003A68A1" w:rsidRDefault="003A68A1" w:rsidP="003A68A1"/>
        </w:tc>
        <w:tc>
          <w:tcPr>
            <w:tcW w:w="533" w:type="pct"/>
            <w:tcBorders>
              <w:right w:val="single" w:sz="4" w:space="0" w:color="auto"/>
            </w:tcBorders>
          </w:tcPr>
          <w:p w14:paraId="7891D489" w14:textId="77777777" w:rsidR="003A68A1" w:rsidRDefault="003A68A1" w:rsidP="003A68A1"/>
        </w:tc>
      </w:tr>
      <w:tr w:rsidR="003A68A1" w14:paraId="7866CA4D" w14:textId="77777777" w:rsidTr="00A74A6D">
        <w:trPr>
          <w:trHeight w:val="350"/>
        </w:trPr>
        <w:tc>
          <w:tcPr>
            <w:tcW w:w="450" w:type="pct"/>
            <w:vMerge/>
            <w:tcBorders>
              <w:left w:val="nil"/>
            </w:tcBorders>
            <w:shd w:val="clear" w:color="auto" w:fill="28659C"/>
          </w:tcPr>
          <w:p w14:paraId="039390D2" w14:textId="77777777" w:rsidR="003A68A1" w:rsidRDefault="003A68A1" w:rsidP="003A68A1"/>
        </w:tc>
        <w:tc>
          <w:tcPr>
            <w:tcW w:w="1390" w:type="pct"/>
          </w:tcPr>
          <w:p w14:paraId="5FBE9E8C" w14:textId="77777777" w:rsidR="003A68A1" w:rsidRDefault="003A68A1" w:rsidP="003A68A1">
            <w:pPr>
              <w:pStyle w:val="ListParagraph"/>
              <w:numPr>
                <w:ilvl w:val="0"/>
                <w:numId w:val="2"/>
              </w:numPr>
              <w:ind w:left="186" w:hanging="186"/>
            </w:pPr>
            <w:r>
              <w:t xml:space="preserve">Conduct final follow-up and complete </w:t>
            </w:r>
            <w:r w:rsidRPr="007C7A1C">
              <w:rPr>
                <w:u w:val="single"/>
              </w:rPr>
              <w:t>Final Contact Form</w:t>
            </w:r>
            <w:r>
              <w:t>*</w:t>
            </w:r>
          </w:p>
          <w:p w14:paraId="4F27819C" w14:textId="72515EE0" w:rsidR="003A68A1" w:rsidRDefault="003A68A1" w:rsidP="003A68A1">
            <w:pPr>
              <w:pStyle w:val="ListParagraph"/>
              <w:numPr>
                <w:ilvl w:val="1"/>
                <w:numId w:val="2"/>
              </w:numPr>
              <w:ind w:left="498" w:hanging="270"/>
            </w:pPr>
            <w:r>
              <w:t>Keep documentation for 7 years</w:t>
            </w:r>
          </w:p>
        </w:tc>
        <w:tc>
          <w:tcPr>
            <w:tcW w:w="497" w:type="pct"/>
          </w:tcPr>
          <w:p w14:paraId="39A415CA" w14:textId="77777777" w:rsidR="003A68A1" w:rsidRDefault="003A68A1" w:rsidP="003A68A1"/>
        </w:tc>
        <w:tc>
          <w:tcPr>
            <w:tcW w:w="580" w:type="pct"/>
            <w:tcBorders>
              <w:right w:val="single" w:sz="4" w:space="0" w:color="auto"/>
            </w:tcBorders>
          </w:tcPr>
          <w:p w14:paraId="66E4B13C" w14:textId="77777777" w:rsidR="003A68A1" w:rsidRDefault="003A68A1" w:rsidP="003A68A1"/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40596A" w14:textId="77777777" w:rsidR="003A68A1" w:rsidRDefault="003A68A1" w:rsidP="003A68A1"/>
        </w:tc>
        <w:tc>
          <w:tcPr>
            <w:tcW w:w="532" w:type="pct"/>
            <w:tcBorders>
              <w:left w:val="double" w:sz="4" w:space="0" w:color="auto"/>
            </w:tcBorders>
          </w:tcPr>
          <w:p w14:paraId="6E70363E" w14:textId="50C13CA5" w:rsidR="003A68A1" w:rsidRDefault="003A68A1" w:rsidP="003A68A1"/>
        </w:tc>
        <w:tc>
          <w:tcPr>
            <w:tcW w:w="532" w:type="pct"/>
          </w:tcPr>
          <w:p w14:paraId="61DDD47E" w14:textId="77777777" w:rsidR="003A68A1" w:rsidRDefault="003A68A1" w:rsidP="003A68A1"/>
        </w:tc>
        <w:tc>
          <w:tcPr>
            <w:tcW w:w="533" w:type="pct"/>
            <w:tcBorders>
              <w:right w:val="single" w:sz="4" w:space="0" w:color="auto"/>
            </w:tcBorders>
          </w:tcPr>
          <w:p w14:paraId="162DDC3D" w14:textId="77777777" w:rsidR="003A68A1" w:rsidRDefault="003A68A1" w:rsidP="003A68A1"/>
        </w:tc>
      </w:tr>
    </w:tbl>
    <w:p w14:paraId="2D226712" w14:textId="77777777" w:rsidR="000F7536" w:rsidRDefault="009A71F9" w:rsidP="000F7536">
      <w:pPr>
        <w:spacing w:after="0" w:line="240" w:lineRule="auto"/>
        <w:ind w:left="187" w:hanging="180"/>
        <w:rPr>
          <w:sz w:val="20"/>
          <w:szCs w:val="20"/>
        </w:rPr>
      </w:pPr>
      <w:r w:rsidRPr="00DC7A89">
        <w:rPr>
          <w:sz w:val="20"/>
          <w:szCs w:val="20"/>
        </w:rPr>
        <w:t>*</w:t>
      </w:r>
      <w:r w:rsidR="00DC7A89">
        <w:rPr>
          <w:sz w:val="20"/>
          <w:szCs w:val="20"/>
        </w:rPr>
        <w:tab/>
      </w:r>
      <w:r w:rsidRPr="00DC7A89">
        <w:rPr>
          <w:sz w:val="20"/>
          <w:szCs w:val="20"/>
        </w:rPr>
        <w:t xml:space="preserve">General forms suggested by this document can be found in the Implementation Toolkit at: </w:t>
      </w:r>
      <w:hyperlink r:id="rId11" w:history="1">
        <w:r w:rsidR="00DC7A89" w:rsidRPr="0081744B">
          <w:rPr>
            <w:rStyle w:val="Hyperlink"/>
            <w:sz w:val="20"/>
            <w:szCs w:val="20"/>
          </w:rPr>
          <w:t>https://rxforchange.uscf.edu</w:t>
        </w:r>
      </w:hyperlink>
      <w:r w:rsidRPr="00DC7A89">
        <w:rPr>
          <w:sz w:val="20"/>
          <w:szCs w:val="20"/>
        </w:rPr>
        <w:t xml:space="preserve">. Please note that states differ in their </w:t>
      </w:r>
      <w:r w:rsidR="00DC7A89">
        <w:rPr>
          <w:sz w:val="20"/>
          <w:szCs w:val="20"/>
        </w:rPr>
        <w:t xml:space="preserve">regulations </w:t>
      </w:r>
      <w:r w:rsidRPr="00DC7A89">
        <w:rPr>
          <w:sz w:val="20"/>
          <w:szCs w:val="20"/>
        </w:rPr>
        <w:t>regarding prescribing requirements for pharmacists</w:t>
      </w:r>
      <w:r w:rsidR="003D5FA4" w:rsidRPr="00DC7A89">
        <w:rPr>
          <w:sz w:val="20"/>
          <w:szCs w:val="20"/>
        </w:rPr>
        <w:t xml:space="preserve">, and these forms are specific for requirements outlined by the </w:t>
      </w:r>
      <w:r w:rsidR="00316796" w:rsidRPr="00DC7A89">
        <w:rPr>
          <w:sz w:val="20"/>
          <w:szCs w:val="20"/>
        </w:rPr>
        <w:t>S</w:t>
      </w:r>
      <w:r w:rsidR="003D5FA4" w:rsidRPr="00DC7A89">
        <w:rPr>
          <w:sz w:val="20"/>
          <w:szCs w:val="20"/>
        </w:rPr>
        <w:t>tate of Indiana</w:t>
      </w:r>
      <w:r w:rsidRPr="00DC7A89">
        <w:rPr>
          <w:sz w:val="20"/>
          <w:szCs w:val="20"/>
        </w:rPr>
        <w:t xml:space="preserve">. </w:t>
      </w:r>
    </w:p>
    <w:p w14:paraId="6BCE0A78" w14:textId="77777777" w:rsidR="000F7536" w:rsidRDefault="009A71F9" w:rsidP="000F7536">
      <w:pPr>
        <w:spacing w:after="0" w:line="240" w:lineRule="auto"/>
        <w:ind w:left="187"/>
        <w:rPr>
          <w:sz w:val="20"/>
          <w:szCs w:val="20"/>
        </w:rPr>
      </w:pPr>
      <w:r w:rsidRPr="00DC7A89">
        <w:rPr>
          <w:sz w:val="20"/>
          <w:szCs w:val="20"/>
        </w:rPr>
        <w:t xml:space="preserve">Please adjust forms accordingly to meet the specified requirements outlined by the state in which you </w:t>
      </w:r>
      <w:r w:rsidR="00357A19" w:rsidRPr="00DC7A89">
        <w:rPr>
          <w:sz w:val="20"/>
          <w:szCs w:val="20"/>
        </w:rPr>
        <w:t>practice</w:t>
      </w:r>
      <w:r w:rsidRPr="00DC7A89">
        <w:rPr>
          <w:sz w:val="20"/>
          <w:szCs w:val="20"/>
        </w:rPr>
        <w:t xml:space="preserve">. </w:t>
      </w:r>
    </w:p>
    <w:p w14:paraId="52A7E65C" w14:textId="1BD8EB78" w:rsidR="00316796" w:rsidRPr="00DC7A89" w:rsidRDefault="009A71F9" w:rsidP="000F7536">
      <w:pPr>
        <w:spacing w:after="0" w:line="240" w:lineRule="auto"/>
        <w:ind w:left="187"/>
        <w:rPr>
          <w:sz w:val="20"/>
          <w:szCs w:val="20"/>
        </w:rPr>
      </w:pPr>
      <w:r w:rsidRPr="00DC7A89">
        <w:rPr>
          <w:sz w:val="20"/>
          <w:szCs w:val="20"/>
        </w:rPr>
        <w:t xml:space="preserve">Timeframe requirements for submission of documents to prescriber, scheduling of follow-up consultations, and other tasks </w:t>
      </w:r>
      <w:r w:rsidR="00316796" w:rsidRPr="00DC7A89">
        <w:rPr>
          <w:sz w:val="20"/>
          <w:szCs w:val="20"/>
        </w:rPr>
        <w:t xml:space="preserve">also </w:t>
      </w:r>
      <w:r w:rsidRPr="00DC7A89">
        <w:rPr>
          <w:sz w:val="20"/>
          <w:szCs w:val="20"/>
        </w:rPr>
        <w:t xml:space="preserve">vary </w:t>
      </w:r>
      <w:r w:rsidR="00DC7A89">
        <w:rPr>
          <w:sz w:val="20"/>
          <w:szCs w:val="20"/>
        </w:rPr>
        <w:t>by</w:t>
      </w:r>
      <w:r w:rsidRPr="00DC7A89">
        <w:rPr>
          <w:sz w:val="20"/>
          <w:szCs w:val="20"/>
        </w:rPr>
        <w:t xml:space="preserve"> state</w:t>
      </w:r>
      <w:r w:rsidR="00E4471E" w:rsidRPr="00DC7A89">
        <w:rPr>
          <w:sz w:val="20"/>
          <w:szCs w:val="20"/>
        </w:rPr>
        <w:t>.</w:t>
      </w:r>
    </w:p>
    <w:p w14:paraId="6A373F63" w14:textId="77777777" w:rsidR="00316796" w:rsidRDefault="0031679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40"/>
        <w:gridCol w:w="2274"/>
        <w:gridCol w:w="1712"/>
        <w:gridCol w:w="2160"/>
        <w:gridCol w:w="1709"/>
        <w:gridCol w:w="1463"/>
        <w:gridCol w:w="1592"/>
      </w:tblGrid>
      <w:tr w:rsidR="009A71F9" w14:paraId="29E40DF0" w14:textId="77777777" w:rsidTr="002D7E2A">
        <w:trPr>
          <w:trHeight w:val="791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1F4E79" w:themeFill="accent5" w:themeFillShade="80"/>
            <w:vAlign w:val="center"/>
          </w:tcPr>
          <w:p w14:paraId="25B19D16" w14:textId="64580944" w:rsidR="009A71F9" w:rsidRPr="00DC7A89" w:rsidRDefault="009A71F9" w:rsidP="00F22F88">
            <w:pPr>
              <w:jc w:val="center"/>
              <w:rPr>
                <w:b/>
                <w:bCs/>
                <w:sz w:val="28"/>
                <w:szCs w:val="28"/>
              </w:rPr>
            </w:pPr>
            <w:r w:rsidRPr="00DC7A89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Additional Considerations</w:t>
            </w:r>
            <w:r w:rsidR="00DC7A89">
              <w:rPr>
                <w:b/>
                <w:bCs/>
                <w:color w:val="FFFFFF" w:themeColor="background1"/>
                <w:sz w:val="28"/>
                <w:szCs w:val="28"/>
              </w:rPr>
              <w:t xml:space="preserve"> for </w:t>
            </w:r>
            <w:r w:rsidR="00DC7A89" w:rsidRPr="00DC7A89">
              <w:rPr>
                <w:b/>
                <w:bCs/>
                <w:color w:val="FFFFFF" w:themeColor="background1"/>
                <w:sz w:val="28"/>
                <w:szCs w:val="28"/>
              </w:rPr>
              <w:t>Implementation</w:t>
            </w:r>
          </w:p>
        </w:tc>
      </w:tr>
      <w:tr w:rsidR="009A71F9" w14:paraId="7A690044" w14:textId="77777777" w:rsidTr="00A74A6D">
        <w:trPr>
          <w:trHeight w:val="350"/>
        </w:trPr>
        <w:tc>
          <w:tcPr>
            <w:tcW w:w="3161" w:type="pct"/>
            <w:gridSpan w:val="4"/>
            <w:vMerge w:val="restart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FBBFD1D" w14:textId="2222DF4E" w:rsidR="009A71F9" w:rsidRPr="00FC5568" w:rsidRDefault="009A71F9" w:rsidP="009B767E">
            <w:pPr>
              <w:jc w:val="center"/>
              <w:rPr>
                <w:b/>
                <w:bCs/>
                <w:color w:val="FFFFFF" w:themeColor="background1"/>
              </w:rPr>
            </w:pPr>
            <w:r w:rsidRPr="00CE6A76">
              <w:rPr>
                <w:b/>
                <w:bCs/>
              </w:rPr>
              <w:t>Responsibility</w:t>
            </w:r>
          </w:p>
        </w:tc>
        <w:tc>
          <w:tcPr>
            <w:tcW w:w="1839" w:type="pct"/>
            <w:gridSpan w:val="3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1C4EA9B" w14:textId="2930BA3B" w:rsidR="009A71F9" w:rsidRPr="00FC5568" w:rsidRDefault="009A71F9" w:rsidP="009B767E">
            <w:pPr>
              <w:jc w:val="center"/>
              <w:rPr>
                <w:b/>
                <w:bCs/>
                <w:color w:val="FFFFFF" w:themeColor="background1"/>
              </w:rPr>
            </w:pPr>
            <w:r w:rsidRPr="00CE6A76">
              <w:rPr>
                <w:b/>
                <w:bCs/>
              </w:rPr>
              <w:t>Team Member</w:t>
            </w:r>
            <w:r w:rsidR="009B767E" w:rsidRPr="00CE6A76">
              <w:rPr>
                <w:b/>
                <w:bCs/>
              </w:rPr>
              <w:t xml:space="preserve"> </w:t>
            </w:r>
            <w:r w:rsidRPr="00CE6A76">
              <w:rPr>
                <w:b/>
                <w:bCs/>
              </w:rPr>
              <w:t>Responsible</w:t>
            </w:r>
          </w:p>
        </w:tc>
      </w:tr>
      <w:tr w:rsidR="009A71F9" w14:paraId="61AB0281" w14:textId="77777777" w:rsidTr="00A74A6D">
        <w:trPr>
          <w:trHeight w:val="402"/>
        </w:trPr>
        <w:tc>
          <w:tcPr>
            <w:tcW w:w="3161" w:type="pct"/>
            <w:gridSpan w:val="4"/>
            <w:vMerge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93C273E" w14:textId="77777777" w:rsidR="009A71F9" w:rsidRDefault="009A71F9" w:rsidP="00F22F88">
            <w:pPr>
              <w:jc w:val="center"/>
            </w:pPr>
          </w:p>
        </w:tc>
        <w:tc>
          <w:tcPr>
            <w:tcW w:w="660" w:type="pct"/>
            <w:tcBorders>
              <w:top w:val="single" w:sz="12" w:space="0" w:color="auto"/>
            </w:tcBorders>
            <w:vAlign w:val="center"/>
          </w:tcPr>
          <w:p w14:paraId="03BA4DB8" w14:textId="77777777" w:rsidR="009A71F9" w:rsidRPr="00FC5568" w:rsidRDefault="009A71F9" w:rsidP="00F22F88">
            <w:pPr>
              <w:jc w:val="center"/>
              <w:rPr>
                <w:b/>
                <w:bCs/>
              </w:rPr>
            </w:pPr>
            <w:r w:rsidRPr="00FC5568">
              <w:rPr>
                <w:b/>
                <w:bCs/>
              </w:rPr>
              <w:t>Pharmacist</w:t>
            </w:r>
          </w:p>
        </w:tc>
        <w:tc>
          <w:tcPr>
            <w:tcW w:w="565" w:type="pct"/>
            <w:tcBorders>
              <w:top w:val="single" w:sz="12" w:space="0" w:color="auto"/>
            </w:tcBorders>
            <w:vAlign w:val="center"/>
          </w:tcPr>
          <w:p w14:paraId="1D44374E" w14:textId="77777777" w:rsidR="009A71F9" w:rsidRPr="00FC5568" w:rsidRDefault="009A71F9" w:rsidP="00F22F88">
            <w:pPr>
              <w:jc w:val="center"/>
              <w:rPr>
                <w:b/>
                <w:bCs/>
              </w:rPr>
            </w:pPr>
            <w:r w:rsidRPr="00FC5568">
              <w:rPr>
                <w:b/>
                <w:bCs/>
              </w:rPr>
              <w:t>Technician</w:t>
            </w:r>
          </w:p>
        </w:tc>
        <w:tc>
          <w:tcPr>
            <w:tcW w:w="615" w:type="pct"/>
            <w:tcBorders>
              <w:top w:val="single" w:sz="12" w:space="0" w:color="auto"/>
            </w:tcBorders>
            <w:vAlign w:val="center"/>
          </w:tcPr>
          <w:p w14:paraId="73E98BF4" w14:textId="5AF62AB1" w:rsidR="009A71F9" w:rsidRPr="00FC5568" w:rsidRDefault="009A71F9" w:rsidP="009B767E">
            <w:pPr>
              <w:jc w:val="center"/>
              <w:rPr>
                <w:b/>
                <w:bCs/>
              </w:rPr>
            </w:pPr>
            <w:r w:rsidRPr="00FC5568">
              <w:rPr>
                <w:b/>
                <w:bCs/>
              </w:rPr>
              <w:t>Pharmacy Intern/Student</w:t>
            </w:r>
          </w:p>
        </w:tc>
      </w:tr>
      <w:tr w:rsidR="00DC7A89" w14:paraId="348DE02E" w14:textId="77777777" w:rsidTr="00A74A6D">
        <w:trPr>
          <w:trHeight w:val="314"/>
        </w:trPr>
        <w:tc>
          <w:tcPr>
            <w:tcW w:w="788" w:type="pct"/>
            <w:vMerge w:val="restart"/>
            <w:shd w:val="clear" w:color="auto" w:fill="28659C"/>
          </w:tcPr>
          <w:p w14:paraId="788BFA3B" w14:textId="77777777" w:rsidR="00DC7A89" w:rsidRPr="00313574" w:rsidRDefault="00DC7A89" w:rsidP="00FC5568">
            <w:pPr>
              <w:jc w:val="center"/>
              <w:rPr>
                <w:b/>
                <w:bCs/>
              </w:rPr>
            </w:pPr>
            <w:r w:rsidRPr="00FC5568">
              <w:rPr>
                <w:b/>
                <w:bCs/>
                <w:color w:val="FFFFFF" w:themeColor="background1"/>
              </w:rPr>
              <w:t>Recordkeeping</w:t>
            </w:r>
          </w:p>
        </w:tc>
        <w:tc>
          <w:tcPr>
            <w:tcW w:w="878" w:type="pct"/>
            <w:vMerge w:val="restart"/>
          </w:tcPr>
          <w:p w14:paraId="2D0BB4CD" w14:textId="77777777" w:rsidR="00DC7A89" w:rsidRDefault="00DC7A89" w:rsidP="0093042D">
            <w:pPr>
              <w:pStyle w:val="ListParagraph"/>
              <w:numPr>
                <w:ilvl w:val="0"/>
                <w:numId w:val="8"/>
              </w:numPr>
              <w:ind w:left="186" w:hanging="186"/>
            </w:pPr>
            <w:r>
              <w:t xml:space="preserve">Where will blank documents be stored? </w:t>
            </w:r>
          </w:p>
        </w:tc>
        <w:tc>
          <w:tcPr>
            <w:tcW w:w="661" w:type="pct"/>
            <w:vMerge w:val="restart"/>
          </w:tcPr>
          <w:p w14:paraId="3523F09E" w14:textId="77777777" w:rsidR="00DC7A89" w:rsidRDefault="00DC7A89" w:rsidP="001248D7">
            <w:r>
              <w:t>Patient Intake Form</w:t>
            </w:r>
          </w:p>
        </w:tc>
        <w:tc>
          <w:tcPr>
            <w:tcW w:w="834" w:type="pct"/>
          </w:tcPr>
          <w:p w14:paraId="3ED2B690" w14:textId="77777777" w:rsidR="00DC7A89" w:rsidRDefault="00DC7A89" w:rsidP="001248D7">
            <w:r>
              <w:t>Location in Pharmacy</w:t>
            </w:r>
          </w:p>
        </w:tc>
        <w:tc>
          <w:tcPr>
            <w:tcW w:w="660" w:type="pct"/>
            <w:vMerge w:val="restart"/>
          </w:tcPr>
          <w:p w14:paraId="34B291FF" w14:textId="77777777" w:rsidR="00DC7A89" w:rsidRDefault="00DC7A89" w:rsidP="001248D7"/>
        </w:tc>
        <w:tc>
          <w:tcPr>
            <w:tcW w:w="565" w:type="pct"/>
            <w:vMerge w:val="restart"/>
          </w:tcPr>
          <w:p w14:paraId="4197BBC1" w14:textId="77777777" w:rsidR="00DC7A89" w:rsidRDefault="00DC7A89" w:rsidP="001248D7"/>
        </w:tc>
        <w:tc>
          <w:tcPr>
            <w:tcW w:w="615" w:type="pct"/>
            <w:vMerge w:val="restart"/>
          </w:tcPr>
          <w:p w14:paraId="750AA5F7" w14:textId="77777777" w:rsidR="00DC7A89" w:rsidRDefault="00DC7A89" w:rsidP="001248D7"/>
        </w:tc>
      </w:tr>
      <w:tr w:rsidR="00DC7A89" w14:paraId="1A4E01F4" w14:textId="77777777" w:rsidTr="00A74A6D">
        <w:trPr>
          <w:trHeight w:val="548"/>
        </w:trPr>
        <w:tc>
          <w:tcPr>
            <w:tcW w:w="788" w:type="pct"/>
            <w:vMerge/>
            <w:shd w:val="clear" w:color="auto" w:fill="28659C"/>
          </w:tcPr>
          <w:p w14:paraId="41DE0A78" w14:textId="77777777" w:rsidR="00DC7A89" w:rsidRDefault="00DC7A89" w:rsidP="001248D7"/>
        </w:tc>
        <w:tc>
          <w:tcPr>
            <w:tcW w:w="878" w:type="pct"/>
            <w:vMerge/>
          </w:tcPr>
          <w:p w14:paraId="7E447B8D" w14:textId="77777777" w:rsidR="00DC7A89" w:rsidRDefault="00DC7A89" w:rsidP="001248D7"/>
        </w:tc>
        <w:tc>
          <w:tcPr>
            <w:tcW w:w="661" w:type="pct"/>
            <w:vMerge/>
          </w:tcPr>
          <w:p w14:paraId="2444C7E3" w14:textId="77777777" w:rsidR="00DC7A89" w:rsidRDefault="00DC7A89" w:rsidP="001248D7"/>
        </w:tc>
        <w:tc>
          <w:tcPr>
            <w:tcW w:w="834" w:type="pct"/>
          </w:tcPr>
          <w:p w14:paraId="7DB50616" w14:textId="1EA5AB9E" w:rsidR="00DC7A89" w:rsidRDefault="00DC7A89" w:rsidP="001248D7"/>
        </w:tc>
        <w:tc>
          <w:tcPr>
            <w:tcW w:w="660" w:type="pct"/>
            <w:vMerge/>
          </w:tcPr>
          <w:p w14:paraId="24B763CB" w14:textId="77777777" w:rsidR="00DC7A89" w:rsidRDefault="00DC7A89" w:rsidP="001248D7"/>
        </w:tc>
        <w:tc>
          <w:tcPr>
            <w:tcW w:w="565" w:type="pct"/>
            <w:vMerge/>
          </w:tcPr>
          <w:p w14:paraId="2A7C2882" w14:textId="77777777" w:rsidR="00DC7A89" w:rsidRDefault="00DC7A89" w:rsidP="001248D7"/>
        </w:tc>
        <w:tc>
          <w:tcPr>
            <w:tcW w:w="615" w:type="pct"/>
            <w:vMerge/>
          </w:tcPr>
          <w:p w14:paraId="782ABAD2" w14:textId="77777777" w:rsidR="00DC7A89" w:rsidRDefault="00DC7A89" w:rsidP="001248D7"/>
        </w:tc>
      </w:tr>
      <w:tr w:rsidR="00DC7A89" w14:paraId="19C24F7A" w14:textId="77777777" w:rsidTr="00A74A6D">
        <w:trPr>
          <w:trHeight w:val="215"/>
        </w:trPr>
        <w:tc>
          <w:tcPr>
            <w:tcW w:w="788" w:type="pct"/>
            <w:vMerge/>
            <w:shd w:val="clear" w:color="auto" w:fill="28659C"/>
          </w:tcPr>
          <w:p w14:paraId="3DADA444" w14:textId="77777777" w:rsidR="00DC7A89" w:rsidRDefault="00DC7A89" w:rsidP="001248D7"/>
        </w:tc>
        <w:tc>
          <w:tcPr>
            <w:tcW w:w="878" w:type="pct"/>
            <w:vMerge/>
          </w:tcPr>
          <w:p w14:paraId="49838823" w14:textId="77777777" w:rsidR="00DC7A89" w:rsidRDefault="00DC7A89" w:rsidP="001248D7"/>
        </w:tc>
        <w:tc>
          <w:tcPr>
            <w:tcW w:w="661" w:type="pct"/>
            <w:vMerge w:val="restart"/>
          </w:tcPr>
          <w:p w14:paraId="560A92D6" w14:textId="3F1D4CDF" w:rsidR="00DC7A89" w:rsidRDefault="00DC7A89" w:rsidP="001248D7">
            <w:r>
              <w:t>Patient Treatment Plan Summary</w:t>
            </w:r>
          </w:p>
        </w:tc>
        <w:tc>
          <w:tcPr>
            <w:tcW w:w="834" w:type="pct"/>
          </w:tcPr>
          <w:p w14:paraId="6EAFF9B3" w14:textId="77777777" w:rsidR="00DC7A89" w:rsidRDefault="00DC7A89" w:rsidP="001248D7">
            <w:r>
              <w:t>Location in Pharmacy</w:t>
            </w:r>
          </w:p>
        </w:tc>
        <w:tc>
          <w:tcPr>
            <w:tcW w:w="660" w:type="pct"/>
            <w:vMerge w:val="restart"/>
          </w:tcPr>
          <w:p w14:paraId="700B3FAF" w14:textId="77777777" w:rsidR="00DC7A89" w:rsidRDefault="00DC7A89" w:rsidP="001248D7"/>
        </w:tc>
        <w:tc>
          <w:tcPr>
            <w:tcW w:w="565" w:type="pct"/>
            <w:vMerge w:val="restart"/>
          </w:tcPr>
          <w:p w14:paraId="7A971FEC" w14:textId="77777777" w:rsidR="00DC7A89" w:rsidRDefault="00DC7A89" w:rsidP="001248D7"/>
        </w:tc>
        <w:tc>
          <w:tcPr>
            <w:tcW w:w="615" w:type="pct"/>
            <w:vMerge w:val="restart"/>
          </w:tcPr>
          <w:p w14:paraId="12B08A9C" w14:textId="77777777" w:rsidR="00DC7A89" w:rsidRDefault="00DC7A89" w:rsidP="001248D7"/>
        </w:tc>
      </w:tr>
      <w:tr w:rsidR="00DC7A89" w14:paraId="16BC49FE" w14:textId="77777777" w:rsidTr="00A74A6D">
        <w:trPr>
          <w:trHeight w:val="602"/>
        </w:trPr>
        <w:tc>
          <w:tcPr>
            <w:tcW w:w="788" w:type="pct"/>
            <w:vMerge/>
            <w:shd w:val="clear" w:color="auto" w:fill="28659C"/>
          </w:tcPr>
          <w:p w14:paraId="4E6FB5C4" w14:textId="77777777" w:rsidR="00DC7A89" w:rsidRDefault="00DC7A89" w:rsidP="001248D7"/>
        </w:tc>
        <w:tc>
          <w:tcPr>
            <w:tcW w:w="878" w:type="pct"/>
            <w:vMerge/>
          </w:tcPr>
          <w:p w14:paraId="2E9CEDC1" w14:textId="77777777" w:rsidR="00DC7A89" w:rsidRDefault="00DC7A89" w:rsidP="001248D7"/>
        </w:tc>
        <w:tc>
          <w:tcPr>
            <w:tcW w:w="661" w:type="pct"/>
            <w:vMerge/>
          </w:tcPr>
          <w:p w14:paraId="5559DEE0" w14:textId="77777777" w:rsidR="00DC7A89" w:rsidRDefault="00DC7A89" w:rsidP="001248D7"/>
        </w:tc>
        <w:tc>
          <w:tcPr>
            <w:tcW w:w="834" w:type="pct"/>
          </w:tcPr>
          <w:p w14:paraId="73C82870" w14:textId="77777777" w:rsidR="00DC7A89" w:rsidRDefault="00DC7A89" w:rsidP="001248D7"/>
        </w:tc>
        <w:tc>
          <w:tcPr>
            <w:tcW w:w="660" w:type="pct"/>
            <w:vMerge/>
          </w:tcPr>
          <w:p w14:paraId="60C4548F" w14:textId="77777777" w:rsidR="00DC7A89" w:rsidRDefault="00DC7A89" w:rsidP="001248D7"/>
        </w:tc>
        <w:tc>
          <w:tcPr>
            <w:tcW w:w="565" w:type="pct"/>
            <w:vMerge/>
          </w:tcPr>
          <w:p w14:paraId="66ECE629" w14:textId="77777777" w:rsidR="00DC7A89" w:rsidRDefault="00DC7A89" w:rsidP="001248D7"/>
        </w:tc>
        <w:tc>
          <w:tcPr>
            <w:tcW w:w="615" w:type="pct"/>
            <w:vMerge/>
          </w:tcPr>
          <w:p w14:paraId="2946A889" w14:textId="77777777" w:rsidR="00DC7A89" w:rsidRDefault="00DC7A89" w:rsidP="001248D7"/>
        </w:tc>
      </w:tr>
      <w:tr w:rsidR="00DC7A89" w14:paraId="0533753A" w14:textId="77777777" w:rsidTr="00A74A6D">
        <w:trPr>
          <w:trHeight w:val="233"/>
        </w:trPr>
        <w:tc>
          <w:tcPr>
            <w:tcW w:w="788" w:type="pct"/>
            <w:vMerge/>
            <w:shd w:val="clear" w:color="auto" w:fill="28659C"/>
          </w:tcPr>
          <w:p w14:paraId="506F4DEB" w14:textId="77777777" w:rsidR="00DC7A89" w:rsidRDefault="00DC7A89" w:rsidP="001248D7"/>
        </w:tc>
        <w:tc>
          <w:tcPr>
            <w:tcW w:w="878" w:type="pct"/>
            <w:vMerge/>
          </w:tcPr>
          <w:p w14:paraId="590D167F" w14:textId="77777777" w:rsidR="00DC7A89" w:rsidRDefault="00DC7A89" w:rsidP="001248D7"/>
        </w:tc>
        <w:tc>
          <w:tcPr>
            <w:tcW w:w="661" w:type="pct"/>
            <w:vMerge w:val="restart"/>
          </w:tcPr>
          <w:p w14:paraId="6624F614" w14:textId="4A9BFC75" w:rsidR="00DC7A89" w:rsidRDefault="00A74A6D" w:rsidP="001248D7">
            <w:r>
              <w:t>Initial</w:t>
            </w:r>
            <w:r w:rsidR="00DC7A89">
              <w:t xml:space="preserve"> Follow-Up</w:t>
            </w:r>
          </w:p>
          <w:p w14:paraId="33014558" w14:textId="77777777" w:rsidR="00DC7A89" w:rsidRDefault="00DC7A89" w:rsidP="001248D7">
            <w:r>
              <w:t>Form</w:t>
            </w:r>
          </w:p>
        </w:tc>
        <w:tc>
          <w:tcPr>
            <w:tcW w:w="834" w:type="pct"/>
          </w:tcPr>
          <w:p w14:paraId="52CDFFE8" w14:textId="77777777" w:rsidR="00DC7A89" w:rsidRDefault="00DC7A89" w:rsidP="001248D7">
            <w:r>
              <w:t>Location in Pharmacy</w:t>
            </w:r>
          </w:p>
        </w:tc>
        <w:tc>
          <w:tcPr>
            <w:tcW w:w="660" w:type="pct"/>
            <w:vMerge w:val="restart"/>
          </w:tcPr>
          <w:p w14:paraId="43DF574D" w14:textId="77777777" w:rsidR="00DC7A89" w:rsidRDefault="00DC7A89" w:rsidP="001248D7"/>
        </w:tc>
        <w:tc>
          <w:tcPr>
            <w:tcW w:w="565" w:type="pct"/>
            <w:vMerge w:val="restart"/>
          </w:tcPr>
          <w:p w14:paraId="6A24EDA7" w14:textId="77777777" w:rsidR="00DC7A89" w:rsidRDefault="00DC7A89" w:rsidP="001248D7"/>
        </w:tc>
        <w:tc>
          <w:tcPr>
            <w:tcW w:w="615" w:type="pct"/>
            <w:vMerge w:val="restart"/>
          </w:tcPr>
          <w:p w14:paraId="25BE00DA" w14:textId="77777777" w:rsidR="00DC7A89" w:rsidRDefault="00DC7A89" w:rsidP="001248D7"/>
        </w:tc>
      </w:tr>
      <w:tr w:rsidR="00DC7A89" w14:paraId="74E1771C" w14:textId="77777777" w:rsidTr="00A74A6D">
        <w:trPr>
          <w:trHeight w:val="530"/>
        </w:trPr>
        <w:tc>
          <w:tcPr>
            <w:tcW w:w="788" w:type="pct"/>
            <w:vMerge/>
            <w:shd w:val="clear" w:color="auto" w:fill="28659C"/>
          </w:tcPr>
          <w:p w14:paraId="2224F73B" w14:textId="77777777" w:rsidR="00DC7A89" w:rsidRDefault="00DC7A89" w:rsidP="001248D7"/>
        </w:tc>
        <w:tc>
          <w:tcPr>
            <w:tcW w:w="878" w:type="pct"/>
            <w:vMerge/>
          </w:tcPr>
          <w:p w14:paraId="7F2D5F02" w14:textId="77777777" w:rsidR="00DC7A89" w:rsidRDefault="00DC7A89" w:rsidP="001248D7"/>
        </w:tc>
        <w:tc>
          <w:tcPr>
            <w:tcW w:w="661" w:type="pct"/>
            <w:vMerge/>
          </w:tcPr>
          <w:p w14:paraId="0AA2C1FF" w14:textId="77777777" w:rsidR="00DC7A89" w:rsidRDefault="00DC7A89" w:rsidP="001248D7"/>
        </w:tc>
        <w:tc>
          <w:tcPr>
            <w:tcW w:w="834" w:type="pct"/>
          </w:tcPr>
          <w:p w14:paraId="20F90744" w14:textId="77777777" w:rsidR="00DC7A89" w:rsidRDefault="00DC7A89" w:rsidP="001248D7"/>
        </w:tc>
        <w:tc>
          <w:tcPr>
            <w:tcW w:w="660" w:type="pct"/>
            <w:vMerge/>
          </w:tcPr>
          <w:p w14:paraId="0C9874F4" w14:textId="77777777" w:rsidR="00DC7A89" w:rsidRDefault="00DC7A89" w:rsidP="001248D7"/>
        </w:tc>
        <w:tc>
          <w:tcPr>
            <w:tcW w:w="565" w:type="pct"/>
            <w:vMerge/>
          </w:tcPr>
          <w:p w14:paraId="4FCB5F6D" w14:textId="77777777" w:rsidR="00DC7A89" w:rsidRDefault="00DC7A89" w:rsidP="001248D7"/>
        </w:tc>
        <w:tc>
          <w:tcPr>
            <w:tcW w:w="615" w:type="pct"/>
            <w:vMerge/>
          </w:tcPr>
          <w:p w14:paraId="4818A792" w14:textId="77777777" w:rsidR="00DC7A89" w:rsidRDefault="00DC7A89" w:rsidP="001248D7"/>
        </w:tc>
      </w:tr>
      <w:tr w:rsidR="00DC7A89" w14:paraId="45F4872D" w14:textId="77777777" w:rsidTr="00A74A6D">
        <w:trPr>
          <w:trHeight w:val="269"/>
        </w:trPr>
        <w:tc>
          <w:tcPr>
            <w:tcW w:w="788" w:type="pct"/>
            <w:vMerge/>
            <w:shd w:val="clear" w:color="auto" w:fill="28659C"/>
          </w:tcPr>
          <w:p w14:paraId="08A35CAB" w14:textId="77777777" w:rsidR="00DC7A89" w:rsidRDefault="00DC7A89" w:rsidP="001248D7"/>
        </w:tc>
        <w:tc>
          <w:tcPr>
            <w:tcW w:w="878" w:type="pct"/>
            <w:vMerge/>
          </w:tcPr>
          <w:p w14:paraId="7E26CA62" w14:textId="77777777" w:rsidR="00DC7A89" w:rsidRDefault="00DC7A89" w:rsidP="001248D7"/>
        </w:tc>
        <w:tc>
          <w:tcPr>
            <w:tcW w:w="661" w:type="pct"/>
            <w:vMerge w:val="restart"/>
          </w:tcPr>
          <w:p w14:paraId="312F0FA2" w14:textId="77777777" w:rsidR="00DC7A89" w:rsidRDefault="00DC7A89" w:rsidP="001248D7">
            <w:r>
              <w:t>Final Follow-Up</w:t>
            </w:r>
          </w:p>
          <w:p w14:paraId="75778168" w14:textId="77777777" w:rsidR="00DC7A89" w:rsidRDefault="00DC7A89" w:rsidP="001248D7">
            <w:r>
              <w:t>Form</w:t>
            </w:r>
          </w:p>
        </w:tc>
        <w:tc>
          <w:tcPr>
            <w:tcW w:w="834" w:type="pct"/>
          </w:tcPr>
          <w:p w14:paraId="04AC5E88" w14:textId="77777777" w:rsidR="00DC7A89" w:rsidRDefault="00DC7A89" w:rsidP="001248D7">
            <w:r>
              <w:t>Location in Pharmacy</w:t>
            </w:r>
          </w:p>
        </w:tc>
        <w:tc>
          <w:tcPr>
            <w:tcW w:w="660" w:type="pct"/>
            <w:vMerge w:val="restart"/>
          </w:tcPr>
          <w:p w14:paraId="63B342AC" w14:textId="77777777" w:rsidR="00DC7A89" w:rsidRDefault="00DC7A89" w:rsidP="001248D7"/>
        </w:tc>
        <w:tc>
          <w:tcPr>
            <w:tcW w:w="565" w:type="pct"/>
            <w:vMerge w:val="restart"/>
          </w:tcPr>
          <w:p w14:paraId="6F11B452" w14:textId="77777777" w:rsidR="00DC7A89" w:rsidRDefault="00DC7A89" w:rsidP="001248D7"/>
        </w:tc>
        <w:tc>
          <w:tcPr>
            <w:tcW w:w="615" w:type="pct"/>
            <w:vMerge w:val="restart"/>
          </w:tcPr>
          <w:p w14:paraId="153FA6F3" w14:textId="77777777" w:rsidR="00DC7A89" w:rsidRDefault="00DC7A89" w:rsidP="001248D7"/>
        </w:tc>
      </w:tr>
      <w:tr w:rsidR="00DC7A89" w14:paraId="5196EACF" w14:textId="77777777" w:rsidTr="00A74A6D">
        <w:trPr>
          <w:trHeight w:val="512"/>
        </w:trPr>
        <w:tc>
          <w:tcPr>
            <w:tcW w:w="788" w:type="pct"/>
            <w:vMerge/>
            <w:shd w:val="clear" w:color="auto" w:fill="28659C"/>
          </w:tcPr>
          <w:p w14:paraId="50F2AD73" w14:textId="77777777" w:rsidR="00DC7A89" w:rsidRDefault="00DC7A89" w:rsidP="001248D7"/>
        </w:tc>
        <w:tc>
          <w:tcPr>
            <w:tcW w:w="878" w:type="pct"/>
            <w:vMerge/>
          </w:tcPr>
          <w:p w14:paraId="08F50865" w14:textId="77777777" w:rsidR="00DC7A89" w:rsidRDefault="00DC7A89" w:rsidP="001248D7"/>
        </w:tc>
        <w:tc>
          <w:tcPr>
            <w:tcW w:w="661" w:type="pct"/>
            <w:vMerge/>
          </w:tcPr>
          <w:p w14:paraId="3B4FC895" w14:textId="77777777" w:rsidR="00DC7A89" w:rsidRDefault="00DC7A89" w:rsidP="001248D7"/>
        </w:tc>
        <w:tc>
          <w:tcPr>
            <w:tcW w:w="834" w:type="pct"/>
          </w:tcPr>
          <w:p w14:paraId="133218B3" w14:textId="77777777" w:rsidR="00DC7A89" w:rsidRDefault="00DC7A89" w:rsidP="001248D7"/>
          <w:p w14:paraId="7ECED750" w14:textId="7AF35964" w:rsidR="00DC7A89" w:rsidRDefault="00DC7A89" w:rsidP="001248D7"/>
        </w:tc>
        <w:tc>
          <w:tcPr>
            <w:tcW w:w="660" w:type="pct"/>
            <w:vMerge/>
          </w:tcPr>
          <w:p w14:paraId="60271A70" w14:textId="77777777" w:rsidR="00DC7A89" w:rsidRDefault="00DC7A89" w:rsidP="001248D7"/>
        </w:tc>
        <w:tc>
          <w:tcPr>
            <w:tcW w:w="565" w:type="pct"/>
            <w:vMerge/>
          </w:tcPr>
          <w:p w14:paraId="572E16A0" w14:textId="77777777" w:rsidR="00DC7A89" w:rsidRDefault="00DC7A89" w:rsidP="001248D7"/>
        </w:tc>
        <w:tc>
          <w:tcPr>
            <w:tcW w:w="615" w:type="pct"/>
            <w:vMerge/>
          </w:tcPr>
          <w:p w14:paraId="1E26CD19" w14:textId="77777777" w:rsidR="00DC7A89" w:rsidRDefault="00DC7A89" w:rsidP="001248D7"/>
        </w:tc>
      </w:tr>
      <w:tr w:rsidR="00DC7A89" w14:paraId="3A12877B" w14:textId="77777777" w:rsidTr="00A74A6D">
        <w:trPr>
          <w:trHeight w:val="260"/>
        </w:trPr>
        <w:tc>
          <w:tcPr>
            <w:tcW w:w="788" w:type="pct"/>
            <w:vMerge/>
            <w:shd w:val="clear" w:color="auto" w:fill="28659C"/>
          </w:tcPr>
          <w:p w14:paraId="06CBD902" w14:textId="2FFD3469" w:rsidR="00DC7A89" w:rsidRDefault="00DC7A89" w:rsidP="001248D7"/>
        </w:tc>
        <w:tc>
          <w:tcPr>
            <w:tcW w:w="878" w:type="pct"/>
            <w:vMerge w:val="restart"/>
          </w:tcPr>
          <w:p w14:paraId="5550CC0F" w14:textId="7F9BCCCA" w:rsidR="00DC7A89" w:rsidRDefault="00DC7A89" w:rsidP="0093042D">
            <w:pPr>
              <w:pStyle w:val="ListParagraph"/>
              <w:numPr>
                <w:ilvl w:val="0"/>
                <w:numId w:val="7"/>
              </w:numPr>
              <w:ind w:left="186" w:hanging="186"/>
            </w:pPr>
            <w:r>
              <w:t>Where will patient files with completed documents be stored?</w:t>
            </w:r>
          </w:p>
        </w:tc>
        <w:tc>
          <w:tcPr>
            <w:tcW w:w="1495" w:type="pct"/>
            <w:gridSpan w:val="2"/>
          </w:tcPr>
          <w:p w14:paraId="07F0E00B" w14:textId="0E9DCBFA" w:rsidR="00DC7A89" w:rsidRDefault="00DC7A89" w:rsidP="001248D7">
            <w:r>
              <w:t>Location in pharmacy</w:t>
            </w:r>
          </w:p>
        </w:tc>
        <w:tc>
          <w:tcPr>
            <w:tcW w:w="660" w:type="pct"/>
            <w:vMerge w:val="restart"/>
          </w:tcPr>
          <w:p w14:paraId="3ECFCCE1" w14:textId="77777777" w:rsidR="00DC7A89" w:rsidRDefault="00DC7A89" w:rsidP="001248D7"/>
        </w:tc>
        <w:tc>
          <w:tcPr>
            <w:tcW w:w="565" w:type="pct"/>
            <w:vMerge w:val="restart"/>
          </w:tcPr>
          <w:p w14:paraId="44F3A722" w14:textId="77777777" w:rsidR="00DC7A89" w:rsidRDefault="00DC7A89" w:rsidP="001248D7"/>
        </w:tc>
        <w:tc>
          <w:tcPr>
            <w:tcW w:w="615" w:type="pct"/>
            <w:vMerge w:val="restart"/>
          </w:tcPr>
          <w:p w14:paraId="525FA38F" w14:textId="77777777" w:rsidR="00DC7A89" w:rsidRDefault="00DC7A89" w:rsidP="001248D7"/>
        </w:tc>
      </w:tr>
      <w:tr w:rsidR="00DC7A89" w14:paraId="0FE8DEA1" w14:textId="77777777" w:rsidTr="00A74A6D">
        <w:trPr>
          <w:trHeight w:val="791"/>
        </w:trPr>
        <w:tc>
          <w:tcPr>
            <w:tcW w:w="788" w:type="pct"/>
            <w:vMerge/>
            <w:shd w:val="clear" w:color="auto" w:fill="28659C"/>
          </w:tcPr>
          <w:p w14:paraId="26F44AFE" w14:textId="77777777" w:rsidR="00DC7A89" w:rsidRDefault="00DC7A89" w:rsidP="001248D7"/>
        </w:tc>
        <w:tc>
          <w:tcPr>
            <w:tcW w:w="878" w:type="pct"/>
            <w:vMerge/>
          </w:tcPr>
          <w:p w14:paraId="04EDB111" w14:textId="77777777" w:rsidR="00DC7A89" w:rsidRDefault="00DC7A89" w:rsidP="0093042D">
            <w:pPr>
              <w:pStyle w:val="ListParagraph"/>
              <w:numPr>
                <w:ilvl w:val="0"/>
                <w:numId w:val="7"/>
              </w:numPr>
              <w:ind w:left="186" w:hanging="186"/>
            </w:pPr>
          </w:p>
        </w:tc>
        <w:tc>
          <w:tcPr>
            <w:tcW w:w="1495" w:type="pct"/>
            <w:gridSpan w:val="2"/>
          </w:tcPr>
          <w:p w14:paraId="2DAE94E5" w14:textId="77777777" w:rsidR="00DC7A89" w:rsidRDefault="00DC7A89" w:rsidP="001248D7"/>
        </w:tc>
        <w:tc>
          <w:tcPr>
            <w:tcW w:w="660" w:type="pct"/>
            <w:vMerge/>
          </w:tcPr>
          <w:p w14:paraId="1D92E61E" w14:textId="77777777" w:rsidR="00DC7A89" w:rsidRDefault="00DC7A89" w:rsidP="001248D7"/>
        </w:tc>
        <w:tc>
          <w:tcPr>
            <w:tcW w:w="565" w:type="pct"/>
            <w:vMerge/>
          </w:tcPr>
          <w:p w14:paraId="2792C6F8" w14:textId="77777777" w:rsidR="00DC7A89" w:rsidRDefault="00DC7A89" w:rsidP="001248D7"/>
        </w:tc>
        <w:tc>
          <w:tcPr>
            <w:tcW w:w="615" w:type="pct"/>
            <w:vMerge/>
          </w:tcPr>
          <w:p w14:paraId="44E7E92B" w14:textId="77777777" w:rsidR="00DC7A89" w:rsidRDefault="00DC7A89" w:rsidP="001248D7"/>
        </w:tc>
      </w:tr>
    </w:tbl>
    <w:p w14:paraId="6043E3CA" w14:textId="77777777" w:rsidR="00A74A6D" w:rsidRDefault="00A74A6D">
      <w:r>
        <w:br w:type="page"/>
      </w:r>
      <w:bookmarkStart w:id="0" w:name="_GoBack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42"/>
        <w:gridCol w:w="2274"/>
        <w:gridCol w:w="3872"/>
        <w:gridCol w:w="1709"/>
        <w:gridCol w:w="1463"/>
        <w:gridCol w:w="1590"/>
      </w:tblGrid>
      <w:tr w:rsidR="00F22F88" w14:paraId="5DAE5DC3" w14:textId="77777777" w:rsidTr="00A74A6D">
        <w:trPr>
          <w:trHeight w:val="593"/>
        </w:trPr>
        <w:tc>
          <w:tcPr>
            <w:tcW w:w="788" w:type="pct"/>
            <w:vMerge w:val="restart"/>
            <w:shd w:val="clear" w:color="auto" w:fill="28659C"/>
          </w:tcPr>
          <w:p w14:paraId="039EADC4" w14:textId="3949D382" w:rsidR="00F22F88" w:rsidRPr="00313574" w:rsidRDefault="00F22F88" w:rsidP="00FC5568">
            <w:pPr>
              <w:jc w:val="center"/>
              <w:rPr>
                <w:b/>
                <w:bCs/>
              </w:rPr>
            </w:pPr>
            <w:r w:rsidRPr="00FC5568">
              <w:rPr>
                <w:b/>
                <w:bCs/>
                <w:color w:val="FFFFFF" w:themeColor="background1"/>
              </w:rPr>
              <w:lastRenderedPageBreak/>
              <w:t>Follow-</w:t>
            </w:r>
            <w:r w:rsidR="004072A4" w:rsidRPr="00FC5568">
              <w:rPr>
                <w:b/>
                <w:bCs/>
                <w:color w:val="FFFFFF" w:themeColor="background1"/>
              </w:rPr>
              <w:t>u</w:t>
            </w:r>
            <w:r w:rsidRPr="00FC5568">
              <w:rPr>
                <w:b/>
                <w:bCs/>
                <w:color w:val="FFFFFF" w:themeColor="background1"/>
              </w:rPr>
              <w:t>p</w:t>
            </w:r>
          </w:p>
        </w:tc>
        <w:tc>
          <w:tcPr>
            <w:tcW w:w="878" w:type="pct"/>
            <w:vMerge w:val="restart"/>
          </w:tcPr>
          <w:p w14:paraId="797CD951" w14:textId="692A5AB0" w:rsidR="00F22F88" w:rsidRDefault="00F22F88" w:rsidP="0093042D">
            <w:pPr>
              <w:pStyle w:val="ListParagraph"/>
              <w:numPr>
                <w:ilvl w:val="0"/>
                <w:numId w:val="7"/>
              </w:numPr>
              <w:ind w:left="186" w:hanging="186"/>
            </w:pPr>
            <w:r>
              <w:t>Who will be responsible for tracking patient outreach for each follow-up</w:t>
            </w:r>
            <w:r w:rsidR="00357A19">
              <w:t xml:space="preserve"> encounter</w:t>
            </w:r>
            <w:r>
              <w:t>?</w:t>
            </w:r>
          </w:p>
        </w:tc>
        <w:tc>
          <w:tcPr>
            <w:tcW w:w="1495" w:type="pct"/>
          </w:tcPr>
          <w:p w14:paraId="2657B75B" w14:textId="3E025BD4" w:rsidR="00F22F88" w:rsidRDefault="00F22F88" w:rsidP="001248D7">
            <w:r>
              <w:t xml:space="preserve">Patients requiring </w:t>
            </w:r>
            <w:r w:rsidR="00A74A6D">
              <w:t>initial</w:t>
            </w:r>
            <w:r>
              <w:t xml:space="preserve"> follow-up </w:t>
            </w:r>
          </w:p>
        </w:tc>
        <w:tc>
          <w:tcPr>
            <w:tcW w:w="660" w:type="pct"/>
          </w:tcPr>
          <w:p w14:paraId="0E21E432" w14:textId="77777777" w:rsidR="00F22F88" w:rsidRDefault="00F22F88" w:rsidP="001248D7"/>
        </w:tc>
        <w:tc>
          <w:tcPr>
            <w:tcW w:w="565" w:type="pct"/>
          </w:tcPr>
          <w:p w14:paraId="453C063D" w14:textId="77777777" w:rsidR="00F22F88" w:rsidRDefault="00F22F88" w:rsidP="001248D7"/>
        </w:tc>
        <w:tc>
          <w:tcPr>
            <w:tcW w:w="615" w:type="pct"/>
          </w:tcPr>
          <w:p w14:paraId="2AC83538" w14:textId="77777777" w:rsidR="00F22F88" w:rsidRDefault="00F22F88" w:rsidP="001248D7"/>
        </w:tc>
      </w:tr>
      <w:tr w:rsidR="00F22F88" w14:paraId="3DFE807A" w14:textId="77777777" w:rsidTr="00A74A6D">
        <w:trPr>
          <w:trHeight w:val="672"/>
        </w:trPr>
        <w:tc>
          <w:tcPr>
            <w:tcW w:w="788" w:type="pct"/>
            <w:vMerge/>
            <w:shd w:val="clear" w:color="auto" w:fill="28659C"/>
          </w:tcPr>
          <w:p w14:paraId="47E7FC85" w14:textId="77777777" w:rsidR="00F22F88" w:rsidRDefault="00F22F88" w:rsidP="001248D7"/>
        </w:tc>
        <w:tc>
          <w:tcPr>
            <w:tcW w:w="878" w:type="pct"/>
            <w:vMerge/>
          </w:tcPr>
          <w:p w14:paraId="29CF616B" w14:textId="77777777" w:rsidR="00F22F88" w:rsidRDefault="00F22F88" w:rsidP="001248D7"/>
        </w:tc>
        <w:tc>
          <w:tcPr>
            <w:tcW w:w="1495" w:type="pct"/>
          </w:tcPr>
          <w:p w14:paraId="13D91D51" w14:textId="3CB0A735" w:rsidR="00F22F88" w:rsidRDefault="00F22F88" w:rsidP="001248D7">
            <w:r>
              <w:t>Patients requiring final follow-up</w:t>
            </w:r>
          </w:p>
        </w:tc>
        <w:tc>
          <w:tcPr>
            <w:tcW w:w="660" w:type="pct"/>
          </w:tcPr>
          <w:p w14:paraId="0B465EEE" w14:textId="77777777" w:rsidR="00F22F88" w:rsidRDefault="00F22F88" w:rsidP="001248D7"/>
        </w:tc>
        <w:tc>
          <w:tcPr>
            <w:tcW w:w="565" w:type="pct"/>
          </w:tcPr>
          <w:p w14:paraId="25B49446" w14:textId="77777777" w:rsidR="00F22F88" w:rsidRDefault="00F22F88" w:rsidP="001248D7"/>
        </w:tc>
        <w:tc>
          <w:tcPr>
            <w:tcW w:w="615" w:type="pct"/>
          </w:tcPr>
          <w:p w14:paraId="1BA903AB" w14:textId="77777777" w:rsidR="00F22F88" w:rsidRDefault="00F22F88" w:rsidP="001248D7"/>
        </w:tc>
      </w:tr>
      <w:tr w:rsidR="00F22F88" w14:paraId="47709E7F" w14:textId="77777777" w:rsidTr="00A74A6D">
        <w:trPr>
          <w:trHeight w:val="1250"/>
        </w:trPr>
        <w:tc>
          <w:tcPr>
            <w:tcW w:w="788" w:type="pct"/>
            <w:vMerge/>
            <w:shd w:val="clear" w:color="auto" w:fill="28659C"/>
          </w:tcPr>
          <w:p w14:paraId="35CD5857" w14:textId="77777777" w:rsidR="00F22F88" w:rsidRDefault="00F22F88" w:rsidP="001248D7"/>
        </w:tc>
        <w:tc>
          <w:tcPr>
            <w:tcW w:w="878" w:type="pct"/>
            <w:vMerge w:val="restart"/>
          </w:tcPr>
          <w:p w14:paraId="21C2D514" w14:textId="0FEC2F70" w:rsidR="00F22F88" w:rsidRDefault="00F22F88" w:rsidP="0093042D">
            <w:pPr>
              <w:pStyle w:val="ListParagraph"/>
              <w:numPr>
                <w:ilvl w:val="0"/>
                <w:numId w:val="7"/>
              </w:numPr>
              <w:ind w:left="186" w:hanging="186"/>
            </w:pPr>
            <w:r>
              <w:t xml:space="preserve">Who will be responsible for </w:t>
            </w:r>
            <w:r w:rsidR="00357A19">
              <w:t>patient follow-up</w:t>
            </w:r>
            <w:r>
              <w:t>?</w:t>
            </w:r>
          </w:p>
        </w:tc>
        <w:tc>
          <w:tcPr>
            <w:tcW w:w="1495" w:type="pct"/>
          </w:tcPr>
          <w:p w14:paraId="4A752114" w14:textId="61D14F1E" w:rsidR="00F22F88" w:rsidRDefault="00F22F88" w:rsidP="001248D7">
            <w:r>
              <w:t xml:space="preserve">Patients requiring </w:t>
            </w:r>
            <w:r w:rsidR="00A74A6D">
              <w:t>initial</w:t>
            </w:r>
            <w:r>
              <w:t xml:space="preserve"> follow-up</w:t>
            </w:r>
          </w:p>
        </w:tc>
        <w:tc>
          <w:tcPr>
            <w:tcW w:w="660" w:type="pct"/>
          </w:tcPr>
          <w:p w14:paraId="0A82DAAE" w14:textId="77777777" w:rsidR="00F22F88" w:rsidRDefault="00F22F88" w:rsidP="001248D7"/>
        </w:tc>
        <w:tc>
          <w:tcPr>
            <w:tcW w:w="565" w:type="pct"/>
          </w:tcPr>
          <w:p w14:paraId="590BF397" w14:textId="77777777" w:rsidR="00F22F88" w:rsidRDefault="00F22F88" w:rsidP="001248D7"/>
        </w:tc>
        <w:tc>
          <w:tcPr>
            <w:tcW w:w="615" w:type="pct"/>
          </w:tcPr>
          <w:p w14:paraId="3A8CD267" w14:textId="77777777" w:rsidR="00F22F88" w:rsidRDefault="00F22F88" w:rsidP="001248D7"/>
        </w:tc>
      </w:tr>
      <w:tr w:rsidR="00F22F88" w14:paraId="28CF060D" w14:textId="77777777" w:rsidTr="00A74A6D">
        <w:trPr>
          <w:trHeight w:val="1079"/>
        </w:trPr>
        <w:tc>
          <w:tcPr>
            <w:tcW w:w="788" w:type="pct"/>
            <w:vMerge/>
            <w:shd w:val="clear" w:color="auto" w:fill="28659C"/>
          </w:tcPr>
          <w:p w14:paraId="5F065202" w14:textId="77777777" w:rsidR="00F22F88" w:rsidRDefault="00F22F88" w:rsidP="001248D7"/>
        </w:tc>
        <w:tc>
          <w:tcPr>
            <w:tcW w:w="878" w:type="pct"/>
            <w:vMerge/>
          </w:tcPr>
          <w:p w14:paraId="1085125D" w14:textId="77777777" w:rsidR="00F22F88" w:rsidRDefault="00F22F88" w:rsidP="00F22F88">
            <w:pPr>
              <w:pStyle w:val="ListParagraph"/>
              <w:numPr>
                <w:ilvl w:val="0"/>
                <w:numId w:val="7"/>
              </w:numPr>
              <w:ind w:left="360"/>
            </w:pPr>
          </w:p>
        </w:tc>
        <w:tc>
          <w:tcPr>
            <w:tcW w:w="1495" w:type="pct"/>
          </w:tcPr>
          <w:p w14:paraId="5C1E2205" w14:textId="1F30A5E6" w:rsidR="00F22F88" w:rsidRDefault="00F22F88" w:rsidP="001248D7">
            <w:r>
              <w:t>Patients requiring final follow-up</w:t>
            </w:r>
          </w:p>
        </w:tc>
        <w:tc>
          <w:tcPr>
            <w:tcW w:w="660" w:type="pct"/>
          </w:tcPr>
          <w:p w14:paraId="0B0C086A" w14:textId="77777777" w:rsidR="00F22F88" w:rsidRDefault="00F22F88" w:rsidP="001248D7"/>
        </w:tc>
        <w:tc>
          <w:tcPr>
            <w:tcW w:w="565" w:type="pct"/>
          </w:tcPr>
          <w:p w14:paraId="67AB81E1" w14:textId="77777777" w:rsidR="00F22F88" w:rsidRDefault="00F22F88" w:rsidP="001248D7"/>
        </w:tc>
        <w:tc>
          <w:tcPr>
            <w:tcW w:w="615" w:type="pct"/>
          </w:tcPr>
          <w:p w14:paraId="39A2777F" w14:textId="77777777" w:rsidR="00F22F88" w:rsidRDefault="00F22F88" w:rsidP="001248D7"/>
        </w:tc>
      </w:tr>
    </w:tbl>
    <w:p w14:paraId="5FD0A3E5" w14:textId="622C6819" w:rsidR="0096726C" w:rsidRDefault="0096726C"/>
    <w:p w14:paraId="5CA2741A" w14:textId="5F4CEE4C" w:rsidR="0096726C" w:rsidRDefault="0096726C"/>
    <w:p w14:paraId="255EC62F" w14:textId="3FE5B41E" w:rsidR="0096726C" w:rsidRDefault="0096726C"/>
    <w:p w14:paraId="42CC60C3" w14:textId="77777777" w:rsidR="0096726C" w:rsidRDefault="0096726C" w:rsidP="0096726C"/>
    <w:p w14:paraId="12909315" w14:textId="77777777" w:rsidR="0096726C" w:rsidRDefault="0096726C"/>
    <w:sectPr w:rsidR="0096726C" w:rsidSect="00702343"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96162" w14:textId="77777777" w:rsidR="008909D6" w:rsidRDefault="008909D6" w:rsidP="00102CF7">
      <w:pPr>
        <w:spacing w:after="0" w:line="240" w:lineRule="auto"/>
      </w:pPr>
      <w:r>
        <w:separator/>
      </w:r>
    </w:p>
  </w:endnote>
  <w:endnote w:type="continuationSeparator" w:id="0">
    <w:p w14:paraId="331F20B3" w14:textId="77777777" w:rsidR="008909D6" w:rsidRDefault="008909D6" w:rsidP="0010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2434F" w14:textId="3920993B" w:rsidR="00102CF7" w:rsidRDefault="00D41091" w:rsidP="00D41091">
    <w:pPr>
      <w:pStyle w:val="Footer"/>
      <w:jc w:val="right"/>
    </w:pPr>
    <w:r>
      <w:t>Rx for Change // Version 1.0 April 2021</w:t>
    </w:r>
  </w:p>
  <w:p w14:paraId="248EA320" w14:textId="77777777" w:rsidR="00102CF7" w:rsidRDefault="00102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63EC9" w14:textId="77777777" w:rsidR="008909D6" w:rsidRDefault="008909D6" w:rsidP="00102CF7">
      <w:pPr>
        <w:spacing w:after="0" w:line="240" w:lineRule="auto"/>
      </w:pPr>
      <w:r>
        <w:separator/>
      </w:r>
    </w:p>
  </w:footnote>
  <w:footnote w:type="continuationSeparator" w:id="0">
    <w:p w14:paraId="438D20D6" w14:textId="77777777" w:rsidR="008909D6" w:rsidRDefault="008909D6" w:rsidP="00102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A24BE"/>
    <w:multiLevelType w:val="hybridMultilevel"/>
    <w:tmpl w:val="7DC8F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4112C"/>
    <w:multiLevelType w:val="hybridMultilevel"/>
    <w:tmpl w:val="13923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E1911"/>
    <w:multiLevelType w:val="hybridMultilevel"/>
    <w:tmpl w:val="3E689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7AA072">
      <w:start w:val="1"/>
      <w:numFmt w:val="bullet"/>
      <w:lvlText w:val="ꟷ"/>
      <w:lvlJc w:val="left"/>
      <w:pPr>
        <w:ind w:left="369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6844D6"/>
    <w:multiLevelType w:val="hybridMultilevel"/>
    <w:tmpl w:val="208E6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7AA072">
      <w:start w:val="1"/>
      <w:numFmt w:val="bullet"/>
      <w:lvlText w:val="ꟷ"/>
      <w:lvlJc w:val="left"/>
      <w:pPr>
        <w:ind w:left="108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8179AF"/>
    <w:multiLevelType w:val="hybridMultilevel"/>
    <w:tmpl w:val="ED662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8169FB"/>
    <w:multiLevelType w:val="hybridMultilevel"/>
    <w:tmpl w:val="42FAC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7AA072">
      <w:start w:val="1"/>
      <w:numFmt w:val="bullet"/>
      <w:lvlText w:val="ꟷ"/>
      <w:lvlJc w:val="left"/>
      <w:pPr>
        <w:ind w:left="108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583474"/>
    <w:multiLevelType w:val="hybridMultilevel"/>
    <w:tmpl w:val="8376EC16"/>
    <w:lvl w:ilvl="0" w:tplc="438CBFE6">
      <w:start w:val="1"/>
      <w:numFmt w:val="decimal"/>
      <w:lvlText w:val="%1)"/>
      <w:lvlJc w:val="left"/>
      <w:pPr>
        <w:ind w:left="768" w:hanging="360"/>
      </w:pPr>
      <w:rPr>
        <w:rFonts w:asciiTheme="minorHAnsi" w:eastAsiaTheme="minorHAnsi" w:hAnsiTheme="minorHAnsi" w:cstheme="minorBidi"/>
      </w:rPr>
    </w:lvl>
    <w:lvl w:ilvl="1" w:tplc="247AA072">
      <w:start w:val="1"/>
      <w:numFmt w:val="bullet"/>
      <w:lvlText w:val="ꟷ"/>
      <w:lvlJc w:val="left"/>
      <w:pPr>
        <w:ind w:left="1488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414A79A3"/>
    <w:multiLevelType w:val="hybridMultilevel"/>
    <w:tmpl w:val="4BC41D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E078D2"/>
    <w:multiLevelType w:val="hybridMultilevel"/>
    <w:tmpl w:val="A1B2B4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740976"/>
    <w:multiLevelType w:val="hybridMultilevel"/>
    <w:tmpl w:val="62142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7AA072">
      <w:start w:val="1"/>
      <w:numFmt w:val="bullet"/>
      <w:lvlText w:val="ꟷ"/>
      <w:lvlJc w:val="left"/>
      <w:pPr>
        <w:ind w:left="108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0A3398"/>
    <w:multiLevelType w:val="hybridMultilevel"/>
    <w:tmpl w:val="31CA8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10"/>
  </w:num>
  <w:num w:numId="8">
    <w:abstractNumId w:val="1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343"/>
    <w:rsid w:val="000411D3"/>
    <w:rsid w:val="0004375A"/>
    <w:rsid w:val="00057A70"/>
    <w:rsid w:val="000B56AF"/>
    <w:rsid w:val="000F7536"/>
    <w:rsid w:val="00102CF7"/>
    <w:rsid w:val="0012711D"/>
    <w:rsid w:val="001435E9"/>
    <w:rsid w:val="00146092"/>
    <w:rsid w:val="00170D0D"/>
    <w:rsid w:val="001864C7"/>
    <w:rsid w:val="002514E2"/>
    <w:rsid w:val="002C23AD"/>
    <w:rsid w:val="002D7E2A"/>
    <w:rsid w:val="002E5572"/>
    <w:rsid w:val="00313574"/>
    <w:rsid w:val="00316796"/>
    <w:rsid w:val="00322A1B"/>
    <w:rsid w:val="00357A19"/>
    <w:rsid w:val="00371BB9"/>
    <w:rsid w:val="00377CC6"/>
    <w:rsid w:val="003A1CB3"/>
    <w:rsid w:val="003A4057"/>
    <w:rsid w:val="003A68A1"/>
    <w:rsid w:val="003D5FA4"/>
    <w:rsid w:val="004072A4"/>
    <w:rsid w:val="004F221F"/>
    <w:rsid w:val="00535B1C"/>
    <w:rsid w:val="0058571A"/>
    <w:rsid w:val="00594A13"/>
    <w:rsid w:val="005C3EC0"/>
    <w:rsid w:val="005C6BA6"/>
    <w:rsid w:val="005D5E39"/>
    <w:rsid w:val="005E6142"/>
    <w:rsid w:val="006D12BA"/>
    <w:rsid w:val="00702343"/>
    <w:rsid w:val="00702F4C"/>
    <w:rsid w:val="007B7DEC"/>
    <w:rsid w:val="007C7A1C"/>
    <w:rsid w:val="008909D6"/>
    <w:rsid w:val="0093042D"/>
    <w:rsid w:val="0096726C"/>
    <w:rsid w:val="009A71F9"/>
    <w:rsid w:val="009B767E"/>
    <w:rsid w:val="009C61B2"/>
    <w:rsid w:val="009E2146"/>
    <w:rsid w:val="00A24468"/>
    <w:rsid w:val="00A7101B"/>
    <w:rsid w:val="00A724BF"/>
    <w:rsid w:val="00A74A6D"/>
    <w:rsid w:val="00B4281E"/>
    <w:rsid w:val="00B62856"/>
    <w:rsid w:val="00B668F4"/>
    <w:rsid w:val="00B81B9A"/>
    <w:rsid w:val="00BB11FB"/>
    <w:rsid w:val="00BC60F3"/>
    <w:rsid w:val="00C46BE1"/>
    <w:rsid w:val="00CB7BA4"/>
    <w:rsid w:val="00CE6A76"/>
    <w:rsid w:val="00D41091"/>
    <w:rsid w:val="00D64F4C"/>
    <w:rsid w:val="00D718E6"/>
    <w:rsid w:val="00DC7A89"/>
    <w:rsid w:val="00E4471E"/>
    <w:rsid w:val="00E717B5"/>
    <w:rsid w:val="00ED4FB5"/>
    <w:rsid w:val="00EF5FE2"/>
    <w:rsid w:val="00F22F88"/>
    <w:rsid w:val="00F96B25"/>
    <w:rsid w:val="00FC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027B7"/>
  <w15:chartTrackingRefBased/>
  <w15:docId w15:val="{B9D5A536-550C-4171-8806-EF553CBD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23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3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34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02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6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4C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CB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7A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A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2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F7"/>
  </w:style>
  <w:style w:type="paragraph" w:styleId="Footer">
    <w:name w:val="footer"/>
    <w:basedOn w:val="Normal"/>
    <w:link w:val="FooterChar"/>
    <w:uiPriority w:val="99"/>
    <w:unhideWhenUsed/>
    <w:rsid w:val="00102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xforchange.uscf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2D926D513B24D8B9A288439A9B448" ma:contentTypeVersion="12" ma:contentTypeDescription="Create a new document." ma:contentTypeScope="" ma:versionID="3cabe1ff1a0d9696f4c1ed95b6ee6242">
  <xsd:schema xmlns:xsd="http://www.w3.org/2001/XMLSchema" xmlns:xs="http://www.w3.org/2001/XMLSchema" xmlns:p="http://schemas.microsoft.com/office/2006/metadata/properties" xmlns:ns3="d717fe5c-8661-459b-b6ab-368dcb32d8de" xmlns:ns4="1f282c14-e75b-40d0-ad45-0727d41fbac0" targetNamespace="http://schemas.microsoft.com/office/2006/metadata/properties" ma:root="true" ma:fieldsID="a85f88a590f8834e895e02b8063895b4" ns3:_="" ns4:_="">
    <xsd:import namespace="d717fe5c-8661-459b-b6ab-368dcb32d8de"/>
    <xsd:import namespace="1f282c14-e75b-40d0-ad45-0727d41fba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7fe5c-8661-459b-b6ab-368dcb32d8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82c14-e75b-40d0-ad45-0727d41fb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37317-9074-459B-A8B6-CA79A0827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7fe5c-8661-459b-b6ab-368dcb32d8de"/>
    <ds:schemaRef ds:uri="1f282c14-e75b-40d0-ad45-0727d41fb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EFB3A-8665-44EC-B3E9-68497BBF0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9F8D16-61A5-4324-8655-0BF6F7BE11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B62491-E6A2-4D63-B777-CAD1B616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Chambers</dc:creator>
  <cp:keywords/>
  <dc:description/>
  <cp:lastModifiedBy>Hudmon, Karen S</cp:lastModifiedBy>
  <cp:revision>2</cp:revision>
  <dcterms:created xsi:type="dcterms:W3CDTF">2021-04-08T17:06:00Z</dcterms:created>
  <dcterms:modified xsi:type="dcterms:W3CDTF">2021-04-08T17:06:00Z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0x0101008B62D926D513B24D8B9A288439A9B448</vt:lpwstr>
  </property>
</Properties>
</file>